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keepNext w:val="true"/>
        <w:keepLines/>
        <w:widowControl/>
        <w:numPr>
          <w:ilvl w:val="0"/>
          <w:numId w:val="0"/>
        </w:numPr>
        <w:spacing w:before="240" w:after="0"/>
        <w:jc w:val="center"/>
        <w:outlineLvl w:val="8"/>
        <w:rPr>
          <w:color w:val="auto"/>
          <w:sz w:val="32"/>
          <w:szCs w:val="32"/>
        </w:rPr>
      </w:pPr>
      <w:r>
        <w:rPr/>
        <w:drawing>
          <wp:anchor behindDoc="0" distT="0" distB="0" distL="0" distR="0" simplePos="0" locked="0" layoutInCell="1" allowOverlap="1" relativeHeight="19">
            <wp:simplePos x="0" y="0"/>
            <wp:positionH relativeFrom="column">
              <wp:posOffset>-48895</wp:posOffset>
            </wp:positionH>
            <wp:positionV relativeFrom="paragraph">
              <wp:posOffset>1123950</wp:posOffset>
            </wp:positionV>
            <wp:extent cx="6305550" cy="8534400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853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Start w:id="1" w:name="_GoBack"/>
      <w:bookmarkEnd w:id="1"/>
    </w:p>
    <w:p>
      <w:pPr>
        <w:pStyle w:val="Normal"/>
        <w:widowControl/>
        <w:numPr>
          <w:ilvl w:val="0"/>
          <w:numId w:val="0"/>
        </w:numPr>
        <w:spacing w:before="240" w:after="0"/>
        <w:jc w:val="center"/>
        <w:outlineLvl w:val="8"/>
        <w:rPr>
          <w:color w:val="auto"/>
          <w:sz w:val="32"/>
          <w:szCs w:val="32"/>
        </w:rPr>
      </w:pPr>
      <w:r>
        <w:rPr/>
      </w:r>
    </w:p>
    <w:p>
      <w:pPr>
        <w:pStyle w:val="Normal"/>
        <w:widowControl/>
        <w:numPr>
          <w:ilvl w:val="0"/>
          <w:numId w:val="0"/>
        </w:numPr>
        <w:spacing w:before="240" w:after="0"/>
        <w:jc w:val="center"/>
        <w:outlineLvl w:val="8"/>
        <w:rPr>
          <w:color w:val="auto"/>
          <w:sz w:val="32"/>
          <w:szCs w:val="32"/>
        </w:rPr>
      </w:pPr>
      <w:r>
        <w:rPr/>
      </w:r>
    </w:p>
    <w:p>
      <w:pPr>
        <w:pStyle w:val="Normal"/>
        <w:widowControl/>
        <w:numPr>
          <w:ilvl w:val="0"/>
          <w:numId w:val="0"/>
        </w:numPr>
        <w:spacing w:before="240" w:after="0"/>
        <w:jc w:val="center"/>
        <w:outlineLvl w:val="8"/>
        <w:rPr>
          <w:color w:val="auto"/>
          <w:sz w:val="32"/>
          <w:szCs w:val="32"/>
        </w:rPr>
      </w:pPr>
      <w:r>
        <w:rPr/>
      </w:r>
    </w:p>
    <w:p>
      <w:pPr>
        <w:pStyle w:val="Normal"/>
        <w:widowControl/>
        <w:numPr>
          <w:ilvl w:val="0"/>
          <w:numId w:val="0"/>
        </w:numPr>
        <w:spacing w:before="240" w:after="0"/>
        <w:jc w:val="center"/>
        <w:outlineLvl w:val="8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</w:r>
    </w:p>
    <w:p>
      <w:pPr>
        <w:pStyle w:val="Normal"/>
        <w:keepNext w:val="true"/>
        <w:keepLines/>
        <w:widowControl/>
        <w:numPr>
          <w:ilvl w:val="0"/>
          <w:numId w:val="0"/>
        </w:numPr>
        <w:spacing w:lineRule="auto" w:line="360" w:before="240" w:after="0"/>
        <w:jc w:val="center"/>
        <w:outlineLvl w:val="8"/>
        <w:rPr/>
      </w:pPr>
      <w:r>
        <w:rPr>
          <w:color w:val="auto"/>
          <w:sz w:val="24"/>
          <w:szCs w:val="24"/>
        </w:rPr>
        <w:t>СОДЕРЖАНИЕ</w:t>
      </w:r>
    </w:p>
    <w:sdt>
      <w:sdtPr>
        <w:docPartObj>
          <w:docPartGallery w:val="Table of Contents"/>
          <w:docPartUnique w:val="true"/>
        </w:docPartObj>
      </w:sdtPr>
      <w:sdtContent>
        <w:p>
          <w:pPr>
            <w:pStyle w:val="Normal"/>
            <w:tabs>
              <w:tab w:val="clear" w:pos="708"/>
              <w:tab w:val="right" w:pos="9348" w:leader="dot"/>
            </w:tabs>
            <w:spacing w:lineRule="auto" w:line="360" w:before="120" w:after="0"/>
            <w:jc w:val="left"/>
            <w:rPr/>
          </w:pPr>
          <w:r>
            <w:fldChar w:fldCharType="begin"/>
          </w:r>
          <w:r>
            <w:rPr>
              <w:webHidden/>
              <w:rStyle w:val="Style25"/>
              <w:sz w:val="24"/>
              <w:szCs w:val="24"/>
            </w:rPr>
            <w:instrText> TOC \z \o "1-3" \u \h</w:instrText>
          </w:r>
          <w:r>
            <w:rPr>
              <w:webHidden/>
              <w:rStyle w:val="Style25"/>
              <w:sz w:val="24"/>
              <w:szCs w:val="24"/>
            </w:rPr>
            <w:fldChar w:fldCharType="separate"/>
          </w:r>
          <w:hyperlink w:anchor="__RefHeading___1">
            <w:r>
              <w:rPr>
                <w:webHidden/>
                <w:rStyle w:val="Style25"/>
                <w:color w:val="auto"/>
                <w:sz w:val="24"/>
                <w:szCs w:val="24"/>
              </w:rPr>
              <w:t>Пояснительная записка</w:t>
              <w:tab/>
              <w:t>2</w:t>
            </w:r>
          </w:hyperlink>
        </w:p>
        <w:p>
          <w:pPr>
            <w:pStyle w:val="Normal"/>
            <w:tabs>
              <w:tab w:val="clear" w:pos="708"/>
              <w:tab w:val="right" w:pos="9348" w:leader="dot"/>
            </w:tabs>
            <w:spacing w:lineRule="auto" w:line="360" w:before="120" w:after="0"/>
            <w:jc w:val="left"/>
            <w:rPr/>
          </w:pPr>
          <w:hyperlink w:anchor="__RefHeading___2">
            <w:r>
              <w:rPr>
                <w:webHidden/>
                <w:rStyle w:val="Style25"/>
                <w:color w:val="auto"/>
                <w:sz w:val="24"/>
                <w:szCs w:val="24"/>
              </w:rPr>
              <w:t>РАЗДЕЛ 1. ЦЕЛЕВОЙ</w:t>
              <w:tab/>
              <w:t>4</w:t>
            </w:r>
          </w:hyperlink>
        </w:p>
        <w:p>
          <w:pPr>
            <w:pStyle w:val="Normal"/>
            <w:tabs>
              <w:tab w:val="clear" w:pos="708"/>
              <w:tab w:val="right" w:pos="9348" w:leader="dot"/>
            </w:tabs>
            <w:spacing w:lineRule="auto" w:line="360" w:before="120" w:after="0"/>
            <w:jc w:val="left"/>
            <w:rPr>
              <w:color w:val="auto"/>
              <w:sz w:val="24"/>
              <w:szCs w:val="24"/>
            </w:rPr>
          </w:pPr>
          <w:hyperlink w:anchor="__RefHeading___3">
            <w:r>
              <w:rPr>
                <w:webHidden/>
                <w:rStyle w:val="Style25"/>
                <w:color w:val="auto"/>
                <w:sz w:val="24"/>
                <w:szCs w:val="24"/>
              </w:rPr>
              <w:t>1.1 Цель и задачи воспитания обучающихся</w:t>
              <w:tab/>
              <w:t>4</w:t>
            </w:r>
          </w:hyperlink>
        </w:p>
        <w:p>
          <w:pPr>
            <w:pStyle w:val="Normal"/>
            <w:tabs>
              <w:tab w:val="clear" w:pos="708"/>
              <w:tab w:val="right" w:pos="9348" w:leader="dot"/>
            </w:tabs>
            <w:spacing w:lineRule="auto" w:line="360" w:before="120" w:after="0"/>
            <w:jc w:val="left"/>
            <w:rPr>
              <w:color w:val="auto"/>
              <w:sz w:val="24"/>
              <w:szCs w:val="24"/>
            </w:rPr>
          </w:pPr>
          <w:hyperlink w:anchor="__RefHeading___4">
            <w:r>
              <w:rPr>
                <w:webHidden/>
                <w:rStyle w:val="Style25"/>
                <w:color w:val="auto"/>
                <w:sz w:val="24"/>
                <w:szCs w:val="24"/>
              </w:rPr>
              <w:t>1.3 Целевые ориентиры результатов воспитания</w:t>
              <w:tab/>
              <w:t>7</w:t>
            </w:r>
          </w:hyperlink>
        </w:p>
        <w:p>
          <w:pPr>
            <w:pStyle w:val="Normal"/>
            <w:tabs>
              <w:tab w:val="clear" w:pos="708"/>
              <w:tab w:val="right" w:pos="9348" w:leader="dot"/>
            </w:tabs>
            <w:spacing w:lineRule="auto" w:line="360" w:before="120" w:after="0"/>
            <w:jc w:val="left"/>
            <w:rPr>
              <w:color w:val="auto"/>
              <w:sz w:val="24"/>
              <w:szCs w:val="24"/>
            </w:rPr>
          </w:pPr>
          <w:hyperlink w:anchor="__RefHeading___5">
            <w:r>
              <w:rPr>
                <w:webHidden/>
                <w:rStyle w:val="Style25"/>
                <w:color w:val="auto"/>
                <w:sz w:val="24"/>
                <w:szCs w:val="24"/>
              </w:rPr>
              <w:t>РАЗДЕЛ 2. СОДЕРЖАТЕЛЬНЫЙ</w:t>
              <w:tab/>
              <w:t>9</w:t>
            </w:r>
          </w:hyperlink>
        </w:p>
        <w:p>
          <w:pPr>
            <w:pStyle w:val="Normal"/>
            <w:tabs>
              <w:tab w:val="clear" w:pos="708"/>
              <w:tab w:val="right" w:pos="9348" w:leader="dot"/>
            </w:tabs>
            <w:spacing w:lineRule="auto" w:line="360" w:before="120" w:after="0"/>
            <w:jc w:val="left"/>
            <w:rPr>
              <w:color w:val="auto"/>
              <w:sz w:val="24"/>
              <w:szCs w:val="24"/>
            </w:rPr>
          </w:pPr>
          <w:hyperlink w:anchor="__RefHeading___6">
            <w:r>
              <w:rPr>
                <w:webHidden/>
                <w:rStyle w:val="Style25"/>
                <w:color w:val="auto"/>
                <w:sz w:val="24"/>
                <w:szCs w:val="24"/>
              </w:rPr>
              <w:t>2.1 Уклад общеобразовательной организации</w:t>
              <w:tab/>
              <w:t>9</w:t>
            </w:r>
          </w:hyperlink>
        </w:p>
        <w:p>
          <w:pPr>
            <w:pStyle w:val="Normal"/>
            <w:tabs>
              <w:tab w:val="clear" w:pos="708"/>
              <w:tab w:val="right" w:pos="9348" w:leader="dot"/>
            </w:tabs>
            <w:spacing w:lineRule="auto" w:line="360" w:before="120" w:after="0"/>
            <w:jc w:val="left"/>
            <w:rPr>
              <w:color w:val="auto"/>
              <w:sz w:val="24"/>
              <w:szCs w:val="24"/>
            </w:rPr>
          </w:pPr>
          <w:hyperlink w:anchor="__RefHeading___7">
            <w:r>
              <w:rPr>
                <w:webHidden/>
                <w:rStyle w:val="Style25"/>
                <w:color w:val="auto"/>
                <w:sz w:val="24"/>
                <w:szCs w:val="24"/>
              </w:rPr>
              <w:t>2.2 Виды, формы и содержание воспитательной деятельности</w:t>
              <w:tab/>
              <w:t>1</w:t>
            </w:r>
          </w:hyperlink>
        </w:p>
        <w:p>
          <w:pPr>
            <w:pStyle w:val="Normal"/>
            <w:tabs>
              <w:tab w:val="clear" w:pos="708"/>
              <w:tab w:val="right" w:pos="9348" w:leader="dot"/>
            </w:tabs>
            <w:spacing w:lineRule="auto" w:line="360" w:before="120" w:after="0"/>
            <w:jc w:val="left"/>
            <w:rPr>
              <w:color w:val="auto"/>
              <w:sz w:val="24"/>
              <w:szCs w:val="24"/>
            </w:rPr>
          </w:pPr>
          <w:hyperlink w:anchor="__RefHeading___8">
            <w:r>
              <w:rPr>
                <w:webHidden/>
                <w:rStyle w:val="Style25"/>
                <w:color w:val="auto"/>
                <w:sz w:val="24"/>
                <w:szCs w:val="24"/>
              </w:rPr>
              <w:t>РАЗДЕЛ 3. ОРГАНИЗАЦИОННЫЙ</w:t>
              <w:tab/>
              <w:t>10</w:t>
            </w:r>
          </w:hyperlink>
        </w:p>
        <w:p>
          <w:pPr>
            <w:pStyle w:val="Normal"/>
            <w:tabs>
              <w:tab w:val="clear" w:pos="708"/>
              <w:tab w:val="right" w:pos="9348" w:leader="dot"/>
            </w:tabs>
            <w:spacing w:lineRule="auto" w:line="360" w:before="120" w:after="0"/>
            <w:jc w:val="left"/>
            <w:rPr>
              <w:color w:val="auto"/>
              <w:sz w:val="24"/>
              <w:szCs w:val="24"/>
            </w:rPr>
          </w:pPr>
          <w:hyperlink w:anchor="__RefHeading___9">
            <w:r>
              <w:rPr>
                <w:webHidden/>
                <w:rStyle w:val="Style25"/>
                <w:color w:val="auto"/>
                <w:sz w:val="24"/>
                <w:szCs w:val="24"/>
              </w:rPr>
              <w:t>3.1 Кадровое обеспечение</w:t>
              <w:tab/>
              <w:t>11</w:t>
            </w:r>
          </w:hyperlink>
        </w:p>
        <w:p>
          <w:pPr>
            <w:pStyle w:val="Normal"/>
            <w:tabs>
              <w:tab w:val="clear" w:pos="708"/>
              <w:tab w:val="right" w:pos="9348" w:leader="dot"/>
            </w:tabs>
            <w:spacing w:lineRule="auto" w:line="360" w:before="120" w:after="0"/>
            <w:jc w:val="left"/>
            <w:rPr>
              <w:color w:val="auto"/>
              <w:sz w:val="24"/>
              <w:szCs w:val="24"/>
            </w:rPr>
          </w:pPr>
          <w:hyperlink w:anchor="__RefHeading___10">
            <w:r>
              <w:rPr>
                <w:webHidden/>
                <w:rStyle w:val="Style25"/>
                <w:color w:val="auto"/>
                <w:sz w:val="24"/>
                <w:szCs w:val="24"/>
              </w:rPr>
              <w:t>3.2 Нормативно-методическое обеспечение</w:t>
              <w:tab/>
              <w:t>11</w:t>
            </w:r>
          </w:hyperlink>
        </w:p>
        <w:p>
          <w:pPr>
            <w:pStyle w:val="Normal"/>
            <w:tabs>
              <w:tab w:val="clear" w:pos="708"/>
              <w:tab w:val="right" w:pos="9348" w:leader="dot"/>
            </w:tabs>
            <w:spacing w:lineRule="auto" w:line="360" w:before="120" w:after="0"/>
            <w:jc w:val="left"/>
            <w:rPr>
              <w:color w:val="auto"/>
              <w:sz w:val="24"/>
              <w:szCs w:val="24"/>
            </w:rPr>
          </w:pPr>
          <w:hyperlink w:anchor="__RefHeading___11">
            <w:r>
              <w:rPr>
                <w:webHidden/>
                <w:rStyle w:val="Style25"/>
                <w:color w:val="auto"/>
                <w:sz w:val="24"/>
                <w:szCs w:val="24"/>
              </w:rPr>
              <w:t>3.3 Требования к условиям работы с обучающимися с особыми образовательными потребностями</w:t>
              <w:tab/>
              <w:t>11</w:t>
            </w:r>
          </w:hyperlink>
        </w:p>
        <w:p>
          <w:pPr>
            <w:pStyle w:val="Normal"/>
            <w:tabs>
              <w:tab w:val="clear" w:pos="708"/>
              <w:tab w:val="right" w:pos="9348" w:leader="dot"/>
            </w:tabs>
            <w:spacing w:lineRule="auto" w:line="360" w:before="120" w:after="0"/>
            <w:jc w:val="left"/>
            <w:rPr>
              <w:color w:val="auto"/>
              <w:sz w:val="24"/>
              <w:szCs w:val="24"/>
            </w:rPr>
          </w:pPr>
          <w:hyperlink w:anchor="__RefHeading___12">
            <w:r>
              <w:rPr>
                <w:webHidden/>
                <w:rStyle w:val="Style25"/>
                <w:color w:val="auto"/>
                <w:sz w:val="24"/>
                <w:szCs w:val="24"/>
              </w:rPr>
              <w:t>3.4 Система поощрения социальной успешности и проявлений активной жизненной позиции обучающихся</w:t>
              <w:tab/>
              <w:t>12</w:t>
            </w:r>
          </w:hyperlink>
        </w:p>
        <w:p>
          <w:pPr>
            <w:pStyle w:val="Normal"/>
            <w:tabs>
              <w:tab w:val="clear" w:pos="708"/>
              <w:tab w:val="right" w:pos="9348" w:leader="dot"/>
            </w:tabs>
            <w:spacing w:lineRule="auto" w:line="360" w:before="120" w:after="0"/>
            <w:jc w:val="left"/>
            <w:rPr>
              <w:color w:val="auto"/>
              <w:sz w:val="24"/>
              <w:szCs w:val="24"/>
            </w:rPr>
          </w:pPr>
          <w:hyperlink w:anchor="__RefHeading___13">
            <w:r>
              <w:rPr>
                <w:webHidden/>
                <w:rStyle w:val="Style25"/>
                <w:color w:val="auto"/>
                <w:sz w:val="24"/>
                <w:szCs w:val="24"/>
              </w:rPr>
              <w:t>3.5 Анализ воспитательного процесса</w:t>
              <w:tab/>
              <w:t>14</w:t>
            </w:r>
          </w:hyperlink>
        </w:p>
        <w:p>
          <w:pPr>
            <w:pStyle w:val="Normal"/>
            <w:tabs>
              <w:tab w:val="clear" w:pos="708"/>
              <w:tab w:val="right" w:pos="9348" w:leader="dot"/>
            </w:tabs>
            <w:spacing w:lineRule="auto" w:line="360" w:before="120" w:after="0"/>
            <w:jc w:val="left"/>
            <w:rPr>
              <w:color w:val="auto"/>
              <w:sz w:val="24"/>
              <w:szCs w:val="24"/>
            </w:rPr>
          </w:pPr>
          <w:hyperlink w:anchor="__RefHeading___14">
            <w:r>
              <w:rPr>
                <w:webHidden/>
                <w:rStyle w:val="Style25"/>
                <w:color w:val="auto"/>
                <w:sz w:val="24"/>
                <w:szCs w:val="24"/>
              </w:rPr>
              <w:t>Примерный календарный план воспитательной работы</w:t>
              <w:tab/>
              <w:t>17</w:t>
            </w:r>
          </w:hyperlink>
        </w:p>
        <w:p>
          <w:pPr>
            <w:pStyle w:val="Normal"/>
            <w:rPr>
              <w:color w:val="auto"/>
            </w:rPr>
          </w:pPr>
          <w:r>
            <w:rPr>
              <w:color w:val="auto"/>
            </w:rPr>
          </w:r>
          <w:r>
            <w:rPr/>
            <w:fldChar w:fldCharType="end"/>
          </w:r>
        </w:p>
      </w:sdtContent>
    </w:sdt>
    <w:p>
      <w:pPr>
        <w:pStyle w:val="Normal"/>
        <w:rPr/>
      </w:pPr>
      <w:r>
        <w:rPr/>
      </w:r>
    </w:p>
    <w:p>
      <w:pPr>
        <w:pStyle w:val="Normal"/>
        <w:jc w:val="center"/>
        <w:rPr/>
      </w:pPr>
      <w:r>
        <w:rPr/>
      </w:r>
      <w:r>
        <w:br w:type="page"/>
      </w:r>
    </w:p>
    <w:p>
      <w:pPr>
        <w:pStyle w:val="1"/>
        <w:spacing w:lineRule="auto" w:line="360" w:before="0" w:after="0"/>
        <w:jc w:val="center"/>
        <w:rPr/>
      </w:pPr>
      <w:bookmarkStart w:id="2" w:name="__RefHeading___1"/>
      <w:bookmarkEnd w:id="2"/>
      <w:r>
        <w:rPr>
          <w:rFonts w:ascii="Times New Roman" w:hAnsi="Times New Roman"/>
          <w:b/>
          <w:color w:val="auto"/>
          <w:sz w:val="24"/>
          <w:szCs w:val="24"/>
        </w:rPr>
        <w:t>Пояснительная записка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rPr>
          <w:color w:val="auto"/>
          <w:sz w:val="24"/>
          <w:szCs w:val="24"/>
        </w:rPr>
      </w:pPr>
      <w:bookmarkStart w:id="3" w:name="_Hlk99529978"/>
      <w:bookmarkEnd w:id="3"/>
      <w:r>
        <w:rPr>
          <w:color w:val="auto"/>
          <w:sz w:val="24"/>
          <w:szCs w:val="24"/>
          <w:lang w:val="tt-RU"/>
        </w:rPr>
        <w:t>Р</w:t>
      </w:r>
      <w:r>
        <w:rPr>
          <w:color w:val="auto"/>
          <w:sz w:val="24"/>
          <w:szCs w:val="24"/>
        </w:rPr>
        <w:t xml:space="preserve">абочая программа воспитания для общеобразовательных организаций служит основой для разработки рабочей программы воспитания основной образовательной программы общеобразовательной организации. 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Программа разработана с учётом Федерального закона от 29.12.2012 № 273-ФЗ «Об образовании в Российской Федерации», Стратегии развития воспитания в Российской Федерации на период до 2025 года (Распоряжение Правительства Российской Федерации от 29.05.2015 № 996-р) и Плана мероприятий по её реализации в 2021 — 2025 годах (Распоряжение Правительства Российской Федерации от 12.11.2020 № 2945-р), Стратегии национальной безопасности Российской Федерации (Указ Президента Российской Федерации от 02.07.2021 № 400), федеральных государственных образовательных стандартов начального общего образования (Приказ Минпросвещения России от 31.05.2021 № 286), основного общего образования (Приказ Минпросвещения России от 31.05.2021 № 287), среднего общего образования (Приказ Минобрнауки России от 17.05.2012 № 413).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Программа основывается на единстве и преемственности образовательного процесса всех уровней общего образования, соотносится с примерными рабочими программами воспитания для организаций дошкольного и среднего профессионального образования.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Рабочая программа воспитания предназначена для планирования и организации системной воспитательной деятельности; разрабатывается и утверждается с участием коллегиальных органов управления общеобразовательной организацией, в том числе советов обучающихся, советов родителей (законных представителей); 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 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историческое просвещение, формирование российской культурной и гражданской идентичности обучающихся. 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Программа включает три раздела: целевой, содержательный, организационный.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Приложение — календарный план воспитательной работы. 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При разработке или обновлении рабочей программы воспитания её содержание, за исключением целевого раздела, может изменяться в соответствии с особенностями общеобразовательной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углублённое изучение отдельных учебных предметов, учитывающей этнокультурные интересы, особые образовательные потребности обучающихся.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</w:r>
      <w:bookmarkStart w:id="4" w:name="_Hlk99529978"/>
      <w:bookmarkStart w:id="5" w:name="_Hlk99529978"/>
      <w:bookmarkEnd w:id="5"/>
      <w:r>
        <w:br w:type="page"/>
      </w:r>
    </w:p>
    <w:p>
      <w:pPr>
        <w:pStyle w:val="1"/>
        <w:spacing w:lineRule="auto" w:line="360" w:before="0" w:after="0"/>
        <w:rPr>
          <w:rFonts w:ascii="Times New Roman" w:hAnsi="Times New Roman"/>
          <w:b/>
          <w:b/>
          <w:color w:val="auto"/>
          <w:sz w:val="24"/>
          <w:szCs w:val="24"/>
        </w:rPr>
      </w:pPr>
      <w:bookmarkStart w:id="6" w:name="__RefHeading___2"/>
      <w:bookmarkEnd w:id="6"/>
      <w:r>
        <w:rPr>
          <w:rFonts w:ascii="Times New Roman" w:hAnsi="Times New Roman"/>
          <w:b/>
          <w:color w:val="auto"/>
          <w:sz w:val="24"/>
          <w:szCs w:val="24"/>
        </w:rPr>
        <w:t>РАЗДЕЛ 1. ЦЕЛЕВОЙ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29.05.2015 № 996-р).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  <w:bookmarkStart w:id="7" w:name="_Hlk107041641"/>
      <w:bookmarkEnd w:id="7"/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</w:r>
    </w:p>
    <w:p>
      <w:pPr>
        <w:pStyle w:val="1"/>
        <w:spacing w:lineRule="auto" w:line="360" w:before="0" w:after="0"/>
        <w:rPr>
          <w:rFonts w:ascii="Times New Roman" w:hAnsi="Times New Roman"/>
          <w:b/>
          <w:b/>
          <w:color w:val="auto"/>
          <w:sz w:val="24"/>
          <w:szCs w:val="24"/>
        </w:rPr>
      </w:pPr>
      <w:bookmarkStart w:id="8" w:name="__RefHeading___3"/>
      <w:bookmarkStart w:id="9" w:name="bookmark8"/>
      <w:bookmarkEnd w:id="8"/>
      <w:bookmarkEnd w:id="9"/>
      <w:r>
        <w:rPr>
          <w:rFonts w:ascii="Times New Roman" w:hAnsi="Times New Roman"/>
          <w:b/>
          <w:color w:val="auto"/>
          <w:sz w:val="24"/>
          <w:szCs w:val="24"/>
        </w:rPr>
        <w:t>1.1 Цель и задачи воспитания обучающихся</w:t>
      </w:r>
    </w:p>
    <w:p>
      <w:pPr>
        <w:pStyle w:val="Normal"/>
        <w:widowControl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Современный российский национальный воспитательный идеал —высоконравственный,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 </w:t>
      </w:r>
    </w:p>
    <w:p>
      <w:pPr>
        <w:pStyle w:val="Normal"/>
        <w:widowControl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В соответствии с этим идеалом и нормативными правовыми актами Российской Федерации в сфере образования </w:t>
      </w:r>
      <w:r>
        <w:rPr>
          <w:b/>
          <w:color w:val="auto"/>
          <w:sz w:val="24"/>
          <w:szCs w:val="24"/>
        </w:rPr>
        <w:t>цель воспитания</w:t>
      </w:r>
      <w:r>
        <w:rPr>
          <w:color w:val="auto"/>
          <w:sz w:val="24"/>
          <w:szCs w:val="24"/>
        </w:rPr>
        <w:t xml:space="preserve"> обучающихся в общеобразовательной организации: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Задачи воспитания</w:t>
      </w:r>
      <w:r>
        <w:rPr>
          <w:color w:val="auto"/>
          <w:sz w:val="24"/>
          <w:szCs w:val="24"/>
        </w:rPr>
        <w:t xml:space="preserve"> обучающихся в общеобразовательной организации: усвоение ими знаний норм, духовно-нравственных ценностей, традиций, которые выработало российское общество (социально значимых знаний); формирование и развитие личностных отношений к этим нормам, ценностям, традициям (их освоение, принятие);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 достижение личностных результатов освоения общеобразовательных программ в соответствии с ФГОС НОО. Личностные результаты освоения обучающимися общеобразовательных программ включают осознание российской гражданской идентичности, сформированность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сформированность внутренней позиции личности как особого ценностного отношения к себе, окружающим людям и жизни в целом.</w:t>
      </w:r>
    </w:p>
    <w:p>
      <w:pPr>
        <w:pStyle w:val="Normal"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возрастосообразности.</w:t>
      </w:r>
    </w:p>
    <w:p>
      <w:pPr>
        <w:pStyle w:val="Normal"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Достижение личностных результатов освоения общеобразовательных программ в соответствии с ФГОС НОО.</w:t>
      </w:r>
    </w:p>
    <w:p>
      <w:pPr>
        <w:pStyle w:val="Normal"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</w:r>
    </w:p>
    <w:p>
      <w:pPr>
        <w:pStyle w:val="Normal"/>
        <w:spacing w:lineRule="auto" w:line="360"/>
        <w:ind w:firstLine="709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 xml:space="preserve">1.2 Направления воспитания </w:t>
      </w:r>
    </w:p>
    <w:p>
      <w:pPr>
        <w:pStyle w:val="Normal"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 НОО: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98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 xml:space="preserve">гражданское воспитание </w:t>
      </w:r>
      <w:r>
        <w:rPr>
          <w:bCs/>
          <w:color w:val="auto"/>
          <w:sz w:val="24"/>
          <w:szCs w:val="24"/>
        </w:rPr>
        <w:t xml:space="preserve">— </w:t>
      </w:r>
      <w:r>
        <w:rPr>
          <w:color w:val="auto"/>
          <w:sz w:val="24"/>
          <w:szCs w:val="24"/>
        </w:rPr>
        <w:t>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98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 xml:space="preserve">патриотическое воспитание </w:t>
      </w:r>
      <w:r>
        <w:rPr>
          <w:bCs/>
          <w:color w:val="auto"/>
          <w:sz w:val="24"/>
          <w:szCs w:val="24"/>
        </w:rPr>
        <w:t xml:space="preserve">— </w:t>
      </w:r>
      <w:r>
        <w:rPr>
          <w:color w:val="auto"/>
          <w:sz w:val="24"/>
          <w:szCs w:val="24"/>
        </w:rPr>
        <w:t>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98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 xml:space="preserve">духовно-нравственное воспитание </w:t>
      </w:r>
      <w:r>
        <w:rPr>
          <w:bCs/>
          <w:color w:val="auto"/>
          <w:sz w:val="24"/>
          <w:szCs w:val="24"/>
        </w:rPr>
        <w:t>—</w:t>
      </w:r>
      <w:r>
        <w:rPr>
          <w:color w:val="auto"/>
          <w:sz w:val="24"/>
          <w:szCs w:val="24"/>
        </w:rPr>
        <w:t xml:space="preserve"> 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98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 xml:space="preserve">эстетическое воспитание </w:t>
      </w:r>
      <w:r>
        <w:rPr>
          <w:bCs/>
          <w:color w:val="auto"/>
          <w:sz w:val="24"/>
          <w:szCs w:val="24"/>
        </w:rPr>
        <w:t>—</w:t>
      </w:r>
      <w:r>
        <w:rPr>
          <w:color w:val="auto"/>
          <w:sz w:val="24"/>
          <w:szCs w:val="24"/>
        </w:rPr>
        <w:t xml:space="preserve">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98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физическое воспитание</w:t>
      </w:r>
      <w:r>
        <w:rPr>
          <w:color w:val="auto"/>
          <w:sz w:val="24"/>
          <w:szCs w:val="24"/>
        </w:rPr>
        <w:t>,</w:t>
      </w:r>
      <w:r>
        <w:rPr>
          <w:b/>
          <w:color w:val="auto"/>
          <w:sz w:val="24"/>
          <w:szCs w:val="24"/>
        </w:rPr>
        <w:t xml:space="preserve"> формирование культуры здорового образа жизни и эмоционального благополучия </w:t>
      </w:r>
      <w:r>
        <w:rPr>
          <w:bCs/>
          <w:color w:val="auto"/>
          <w:sz w:val="24"/>
          <w:szCs w:val="24"/>
        </w:rPr>
        <w:t xml:space="preserve">— </w:t>
      </w:r>
      <w:r>
        <w:rPr>
          <w:color w:val="auto"/>
          <w:sz w:val="24"/>
          <w:szCs w:val="24"/>
        </w:rPr>
        <w:t>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98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трудовое воспитание</w:t>
      </w:r>
      <w:r>
        <w:rPr>
          <w:bCs/>
          <w:color w:val="auto"/>
          <w:sz w:val="24"/>
          <w:szCs w:val="24"/>
        </w:rPr>
        <w:t xml:space="preserve"> —</w:t>
      </w:r>
      <w:r>
        <w:rPr>
          <w:color w:val="auto"/>
          <w:sz w:val="24"/>
          <w:szCs w:val="24"/>
        </w:rPr>
        <w:t xml:space="preserve"> 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98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экологическое воспитание</w:t>
      </w:r>
      <w:r>
        <w:rPr>
          <w:bCs/>
          <w:color w:val="auto"/>
          <w:sz w:val="24"/>
          <w:szCs w:val="24"/>
        </w:rPr>
        <w:t xml:space="preserve"> —</w:t>
      </w:r>
      <w:r>
        <w:rPr>
          <w:color w:val="auto"/>
          <w:sz w:val="24"/>
          <w:szCs w:val="24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98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 xml:space="preserve">ценности научного познания </w:t>
      </w:r>
      <w:r>
        <w:rPr>
          <w:bCs/>
          <w:color w:val="auto"/>
          <w:sz w:val="24"/>
          <w:szCs w:val="24"/>
        </w:rPr>
        <w:t xml:space="preserve">— </w:t>
      </w:r>
      <w:r>
        <w:rPr>
          <w:color w:val="auto"/>
          <w:sz w:val="24"/>
          <w:szCs w:val="24"/>
        </w:rPr>
        <w:t>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>
      <w:pPr>
        <w:pStyle w:val="Normal"/>
        <w:tabs>
          <w:tab w:val="clear" w:pos="708"/>
          <w:tab w:val="left" w:pos="983" w:leader="none"/>
        </w:tabs>
        <w:spacing w:lineRule="auto" w:line="36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</w:r>
    </w:p>
    <w:p>
      <w:pPr>
        <w:pStyle w:val="1"/>
        <w:spacing w:lineRule="auto" w:line="360" w:before="0" w:after="0"/>
        <w:rPr>
          <w:rFonts w:ascii="Times New Roman" w:hAnsi="Times New Roman"/>
          <w:b/>
          <w:b/>
          <w:color w:val="auto"/>
          <w:sz w:val="24"/>
          <w:szCs w:val="24"/>
        </w:rPr>
      </w:pPr>
      <w:bookmarkStart w:id="10" w:name="bookmark8"/>
      <w:bookmarkStart w:id="11" w:name="__RefHeading___4"/>
      <w:bookmarkEnd w:id="10"/>
      <w:bookmarkEnd w:id="11"/>
      <w:r>
        <w:rPr>
          <w:rFonts w:ascii="Times New Roman" w:hAnsi="Times New Roman"/>
          <w:b/>
          <w:color w:val="auto"/>
          <w:sz w:val="24"/>
          <w:szCs w:val="24"/>
        </w:rPr>
        <w:t xml:space="preserve">1.3 Целевые ориентиры результатов воспитания </w:t>
      </w:r>
    </w:p>
    <w:p>
      <w:pPr>
        <w:pStyle w:val="Normal"/>
        <w:spacing w:lineRule="auto" w:line="360"/>
        <w:ind w:firstLine="708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Целевые ориентиры результатов воспитания на уровне начального общего образования.</w:t>
      </w:r>
    </w:p>
    <w:tbl>
      <w:tblPr>
        <w:tblW w:w="9351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9351"/>
      </w:tblGrid>
      <w:tr>
        <w:trPr/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851" w:leader="none"/>
              </w:tabs>
              <w:spacing w:lineRule="auto" w:line="276"/>
              <w:ind w:firstLine="181"/>
              <w:jc w:val="center"/>
              <w:rPr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Целевые ориентиры</w:t>
            </w:r>
          </w:p>
        </w:tc>
      </w:tr>
      <w:tr>
        <w:trPr/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851" w:leader="none"/>
              </w:tabs>
              <w:spacing w:lineRule="auto" w:line="276"/>
              <w:rPr>
                <w:b/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Гражданско-патриотическое воспитание</w:t>
            </w:r>
          </w:p>
        </w:tc>
      </w:tr>
      <w:tr>
        <w:trPr/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tabs>
                <w:tab w:val="clear" w:pos="708"/>
                <w:tab w:val="left" w:pos="4" w:leader="none"/>
                <w:tab w:val="left" w:pos="288" w:leader="none"/>
              </w:tabs>
              <w:spacing w:lineRule="auto" w:line="276"/>
              <w:ind w:firstLine="181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Знающий и любящий свою малую родину, свой край, имеющий представление о Родине — России, её территории, расположении.</w:t>
            </w:r>
          </w:p>
          <w:p>
            <w:pPr>
              <w:pStyle w:val="Normal"/>
              <w:widowControl/>
              <w:tabs>
                <w:tab w:val="clear" w:pos="708"/>
                <w:tab w:val="left" w:pos="4" w:leader="none"/>
                <w:tab w:val="left" w:pos="288" w:leader="none"/>
              </w:tabs>
              <w:spacing w:lineRule="auto" w:line="276"/>
              <w:ind w:firstLine="181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Сознающий принадлежность к своему народу и к общности граждан России, проявляющий уважение к своему и другим народам.</w:t>
            </w:r>
          </w:p>
          <w:p>
            <w:pPr>
              <w:pStyle w:val="Normal"/>
              <w:widowControl/>
              <w:tabs>
                <w:tab w:val="clear" w:pos="708"/>
                <w:tab w:val="left" w:pos="4" w:leader="none"/>
                <w:tab w:val="left" w:pos="288" w:leader="none"/>
              </w:tabs>
              <w:spacing w:lineRule="auto" w:line="276"/>
              <w:ind w:firstLine="181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Понимающий свою сопричастность к прошлому, настоящему и будущему родного края, своей Родины — России, Российского государства.</w:t>
            </w:r>
          </w:p>
          <w:p>
            <w:pPr>
              <w:pStyle w:val="Normal"/>
              <w:widowControl/>
              <w:tabs>
                <w:tab w:val="clear" w:pos="708"/>
                <w:tab w:val="left" w:pos="4" w:leader="none"/>
                <w:tab w:val="left" w:pos="288" w:leader="none"/>
              </w:tabs>
              <w:spacing w:lineRule="auto" w:line="276"/>
              <w:ind w:firstLine="181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  <w:p>
            <w:pPr>
              <w:pStyle w:val="Normal"/>
              <w:widowControl/>
              <w:tabs>
                <w:tab w:val="clear" w:pos="708"/>
                <w:tab w:val="left" w:pos="4" w:leader="none"/>
                <w:tab w:val="left" w:pos="288" w:leader="none"/>
              </w:tabs>
              <w:spacing w:lineRule="auto" w:line="276"/>
              <w:ind w:firstLine="181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Имеющий первоначальные представления о правах и ответственности человека в обществе, гражданских правах и обязанностях.</w:t>
            </w:r>
          </w:p>
          <w:p>
            <w:pPr>
              <w:pStyle w:val="Normal"/>
              <w:tabs>
                <w:tab w:val="clear" w:pos="708"/>
                <w:tab w:val="left" w:pos="318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Принимающий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>
        <w:trPr/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tabs>
                <w:tab w:val="clear" w:pos="708"/>
                <w:tab w:val="left" w:pos="4" w:leader="none"/>
                <w:tab w:val="left" w:pos="288" w:leader="none"/>
              </w:tabs>
              <w:spacing w:lineRule="auto" w:line="276"/>
              <w:ind w:firstLine="181"/>
              <w:rPr>
                <w:b/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Духовно-нравственное воспитание</w:t>
            </w:r>
          </w:p>
        </w:tc>
      </w:tr>
      <w:tr>
        <w:trPr/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tabs>
                <w:tab w:val="clear" w:pos="708"/>
                <w:tab w:val="left" w:pos="4" w:leader="none"/>
                <w:tab w:val="left" w:pos="288" w:leader="none"/>
                <w:tab w:val="left" w:pos="430" w:leader="none"/>
              </w:tabs>
              <w:spacing w:lineRule="auto" w:line="276"/>
              <w:ind w:firstLine="181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Уважающий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  <w:p>
            <w:pPr>
              <w:pStyle w:val="Normal"/>
              <w:widowControl/>
              <w:tabs>
                <w:tab w:val="clear" w:pos="708"/>
                <w:tab w:val="left" w:pos="4" w:leader="none"/>
                <w:tab w:val="left" w:pos="288" w:leader="none"/>
                <w:tab w:val="left" w:pos="430" w:leader="none"/>
              </w:tabs>
              <w:spacing w:lineRule="auto" w:line="276"/>
              <w:ind w:firstLine="181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Сознающий ценность каждой человеческой жизни, признающий индивидуальность и достоинство каждого человека. </w:t>
            </w:r>
          </w:p>
          <w:p>
            <w:pPr>
              <w:pStyle w:val="Normal"/>
              <w:widowControl/>
              <w:tabs>
                <w:tab w:val="clear" w:pos="708"/>
                <w:tab w:val="left" w:pos="4" w:leader="none"/>
                <w:tab w:val="left" w:pos="288" w:leader="none"/>
                <w:tab w:val="left" w:pos="430" w:leader="none"/>
              </w:tabs>
              <w:spacing w:lineRule="auto" w:line="276"/>
              <w:ind w:firstLine="181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 </w:t>
            </w:r>
          </w:p>
          <w:p>
            <w:pPr>
              <w:pStyle w:val="Normal"/>
              <w:widowControl/>
              <w:tabs>
                <w:tab w:val="clear" w:pos="708"/>
                <w:tab w:val="left" w:pos="4" w:leader="none"/>
                <w:tab w:val="left" w:pos="288" w:leader="none"/>
                <w:tab w:val="left" w:pos="430" w:leader="none"/>
              </w:tabs>
              <w:spacing w:lineRule="auto" w:line="276"/>
              <w:ind w:firstLine="181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Умеющий оценивать поступки с позиции их соответствия нравственным нормам, осознающий ответственность за свои поступки.</w:t>
            </w:r>
          </w:p>
          <w:p>
            <w:pPr>
              <w:pStyle w:val="Normal"/>
              <w:widowControl/>
              <w:tabs>
                <w:tab w:val="clear" w:pos="708"/>
                <w:tab w:val="left" w:pos="4" w:leader="none"/>
                <w:tab w:val="left" w:pos="288" w:leader="none"/>
                <w:tab w:val="left" w:pos="430" w:leader="none"/>
              </w:tabs>
              <w:spacing w:lineRule="auto" w:line="276"/>
              <w:ind w:firstLine="181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 </w:t>
            </w:r>
          </w:p>
          <w:p>
            <w:pPr>
              <w:pStyle w:val="Normal"/>
              <w:widowControl/>
              <w:tabs>
                <w:tab w:val="clear" w:pos="708"/>
                <w:tab w:val="left" w:pos="4" w:leader="none"/>
                <w:tab w:val="left" w:pos="288" w:leader="none"/>
                <w:tab w:val="left" w:pos="430" w:leader="none"/>
              </w:tabs>
              <w:spacing w:lineRule="auto" w:line="276"/>
              <w:ind w:firstLine="181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</w:tc>
      </w:tr>
      <w:tr>
        <w:trPr/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tabs>
                <w:tab w:val="clear" w:pos="708"/>
                <w:tab w:val="left" w:pos="4" w:leader="none"/>
                <w:tab w:val="left" w:pos="288" w:leader="none"/>
                <w:tab w:val="left" w:pos="430" w:leader="none"/>
              </w:tabs>
              <w:spacing w:lineRule="auto" w:line="276"/>
              <w:ind w:firstLine="181"/>
              <w:rPr>
                <w:b/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Эстетическое воспитание</w:t>
            </w:r>
          </w:p>
        </w:tc>
      </w:tr>
      <w:tr>
        <w:trPr/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tabs>
                <w:tab w:val="clear" w:pos="708"/>
                <w:tab w:val="left" w:pos="4" w:leader="none"/>
                <w:tab w:val="left" w:pos="288" w:leader="none"/>
                <w:tab w:val="left" w:pos="430" w:leader="none"/>
              </w:tabs>
              <w:spacing w:lineRule="auto" w:line="276"/>
              <w:ind w:firstLine="181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Способный воспринимать и чувствовать прекрасное в быту, природе, искусстве, творчестве людей.</w:t>
            </w:r>
          </w:p>
          <w:p>
            <w:pPr>
              <w:pStyle w:val="Normal"/>
              <w:widowControl/>
              <w:tabs>
                <w:tab w:val="clear" w:pos="708"/>
                <w:tab w:val="left" w:pos="4" w:leader="none"/>
                <w:tab w:val="left" w:pos="288" w:leader="none"/>
                <w:tab w:val="left" w:pos="430" w:leader="none"/>
              </w:tabs>
              <w:spacing w:lineRule="auto" w:line="276"/>
              <w:ind w:firstLine="181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Проявляющий интерес и уважение к отечественной и мировой художественной культуре.</w:t>
            </w:r>
          </w:p>
          <w:p>
            <w:pPr>
              <w:pStyle w:val="Normal"/>
              <w:tabs>
                <w:tab w:val="clear" w:pos="708"/>
                <w:tab w:val="left" w:pos="4" w:leader="none"/>
                <w:tab w:val="left" w:pos="288" w:leader="none"/>
                <w:tab w:val="left" w:pos="430" w:leader="none"/>
              </w:tabs>
              <w:spacing w:lineRule="auto" w:line="276"/>
              <w:ind w:firstLine="181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Проявляющий стремление к самовыражению в разных видах художественной деятельности, искусстве.</w:t>
            </w:r>
          </w:p>
        </w:tc>
      </w:tr>
      <w:tr>
        <w:trPr/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tabs>
                <w:tab w:val="clear" w:pos="708"/>
                <w:tab w:val="left" w:pos="4" w:leader="none"/>
                <w:tab w:val="left" w:pos="288" w:leader="none"/>
                <w:tab w:val="left" w:pos="430" w:leader="none"/>
              </w:tabs>
              <w:spacing w:lineRule="auto" w:line="276"/>
              <w:ind w:firstLine="181"/>
              <w:rPr>
                <w:b/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>
        <w:trPr>
          <w:trHeight w:val="131" w:hRule="atLeast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tabs>
                <w:tab w:val="clear" w:pos="708"/>
                <w:tab w:val="left" w:pos="4" w:leader="none"/>
                <w:tab w:val="left" w:pos="288" w:leader="none"/>
                <w:tab w:val="left" w:pos="430" w:leader="none"/>
              </w:tabs>
              <w:spacing w:lineRule="auto" w:line="276"/>
              <w:ind w:firstLine="181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среде.</w:t>
            </w:r>
          </w:p>
          <w:p>
            <w:pPr>
              <w:pStyle w:val="Normal"/>
              <w:widowControl/>
              <w:tabs>
                <w:tab w:val="clear" w:pos="708"/>
                <w:tab w:val="left" w:pos="4" w:leader="none"/>
                <w:tab w:val="left" w:pos="288" w:leader="none"/>
                <w:tab w:val="left" w:pos="430" w:leader="none"/>
              </w:tabs>
              <w:spacing w:lineRule="auto" w:line="276"/>
              <w:ind w:firstLine="181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Владеющий основными навыками личной и общественной гигиены, безопасного поведения в быту, природе, обществе.</w:t>
            </w:r>
          </w:p>
          <w:p>
            <w:pPr>
              <w:pStyle w:val="Normal"/>
              <w:widowControl/>
              <w:tabs>
                <w:tab w:val="clear" w:pos="708"/>
                <w:tab w:val="left" w:pos="4" w:leader="none"/>
                <w:tab w:val="left" w:pos="288" w:leader="none"/>
                <w:tab w:val="left" w:pos="430" w:leader="none"/>
              </w:tabs>
              <w:spacing w:lineRule="auto" w:line="276"/>
              <w:ind w:firstLine="181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Ориентированный на физическое развитие с учётом возможностей здоровья, занятия физкультурой и спортом.</w:t>
            </w:r>
          </w:p>
          <w:p>
            <w:pPr>
              <w:pStyle w:val="Normal"/>
              <w:widowControl/>
              <w:tabs>
                <w:tab w:val="clear" w:pos="708"/>
                <w:tab w:val="left" w:pos="4" w:leader="none"/>
                <w:tab w:val="left" w:pos="288" w:leader="none"/>
                <w:tab w:val="left" w:pos="430" w:leader="none"/>
              </w:tabs>
              <w:spacing w:lineRule="auto" w:line="276"/>
              <w:ind w:firstLine="181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Сознающий и принимающий свою половую принадлежность, соответствующие ей психофизические и поведенческие особенности с учётом возраста.  </w:t>
            </w:r>
          </w:p>
        </w:tc>
      </w:tr>
      <w:tr>
        <w:trPr>
          <w:trHeight w:val="131" w:hRule="atLeast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tabs>
                <w:tab w:val="clear" w:pos="708"/>
                <w:tab w:val="left" w:pos="4" w:leader="none"/>
                <w:tab w:val="left" w:pos="288" w:leader="none"/>
                <w:tab w:val="left" w:pos="430" w:leader="none"/>
              </w:tabs>
              <w:spacing w:lineRule="auto" w:line="276"/>
              <w:ind w:firstLine="181"/>
              <w:rPr>
                <w:b/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Трудовое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>
              <w:rPr>
                <w:b/>
                <w:color w:val="auto"/>
                <w:sz w:val="24"/>
                <w:szCs w:val="24"/>
              </w:rPr>
              <w:t>воспитание</w:t>
            </w:r>
          </w:p>
        </w:tc>
      </w:tr>
      <w:tr>
        <w:trPr/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tabs>
                <w:tab w:val="clear" w:pos="708"/>
                <w:tab w:val="left" w:pos="4" w:leader="none"/>
                <w:tab w:val="left" w:pos="288" w:leader="none"/>
                <w:tab w:val="left" w:pos="430" w:leader="none"/>
              </w:tabs>
              <w:spacing w:lineRule="auto" w:line="276"/>
              <w:ind w:firstLine="181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Сознающий ценность труда в жизни человека, семьи, общества. </w:t>
            </w:r>
          </w:p>
          <w:p>
            <w:pPr>
              <w:pStyle w:val="Normal"/>
              <w:widowControl/>
              <w:tabs>
                <w:tab w:val="clear" w:pos="708"/>
                <w:tab w:val="left" w:pos="4" w:leader="none"/>
                <w:tab w:val="left" w:pos="288" w:leader="none"/>
                <w:tab w:val="left" w:pos="430" w:leader="none"/>
              </w:tabs>
              <w:spacing w:lineRule="auto" w:line="276"/>
              <w:ind w:firstLine="181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Проявляющий уважение к труду, людям труда, бережное отношение к результатам труда, ответственное потребление. </w:t>
            </w:r>
          </w:p>
          <w:p>
            <w:pPr>
              <w:pStyle w:val="Normal"/>
              <w:widowControl/>
              <w:tabs>
                <w:tab w:val="clear" w:pos="708"/>
                <w:tab w:val="left" w:pos="4" w:leader="none"/>
                <w:tab w:val="left" w:pos="288" w:leader="none"/>
                <w:tab w:val="left" w:pos="430" w:leader="none"/>
              </w:tabs>
              <w:spacing w:lineRule="auto" w:line="276"/>
              <w:ind w:firstLine="181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Проявляющий интерес к разным профессиям.</w:t>
            </w:r>
          </w:p>
          <w:p>
            <w:pPr>
              <w:pStyle w:val="Normal"/>
              <w:widowControl/>
              <w:tabs>
                <w:tab w:val="clear" w:pos="708"/>
                <w:tab w:val="left" w:pos="4" w:leader="none"/>
                <w:tab w:val="left" w:pos="288" w:leader="none"/>
                <w:tab w:val="left" w:pos="430" w:leader="none"/>
              </w:tabs>
              <w:spacing w:lineRule="auto" w:line="276"/>
              <w:ind w:firstLine="181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Участвующий в различных видах доступного по возрасту труда, трудовой деятельности.</w:t>
            </w:r>
          </w:p>
        </w:tc>
      </w:tr>
      <w:tr>
        <w:trPr/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tabs>
                <w:tab w:val="clear" w:pos="708"/>
                <w:tab w:val="left" w:pos="4" w:leader="none"/>
                <w:tab w:val="left" w:pos="288" w:leader="none"/>
                <w:tab w:val="left" w:pos="430" w:leader="none"/>
              </w:tabs>
              <w:spacing w:lineRule="auto" w:line="276"/>
              <w:ind w:firstLine="181"/>
              <w:rPr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Экологическое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>
              <w:rPr>
                <w:b/>
                <w:color w:val="auto"/>
                <w:sz w:val="24"/>
                <w:szCs w:val="24"/>
              </w:rPr>
              <w:t>воспитание</w:t>
            </w:r>
          </w:p>
        </w:tc>
      </w:tr>
      <w:tr>
        <w:trPr/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tabs>
                <w:tab w:val="clear" w:pos="708"/>
                <w:tab w:val="left" w:pos="4" w:leader="none"/>
                <w:tab w:val="left" w:pos="288" w:leader="none"/>
                <w:tab w:val="left" w:pos="430" w:leader="none"/>
              </w:tabs>
              <w:spacing w:lineRule="auto" w:line="276"/>
              <w:ind w:firstLine="181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Понимающий ценность природы, зависимость жизни людей от природы, влияние людей на природу, окружающую среду.</w:t>
            </w:r>
          </w:p>
          <w:p>
            <w:pPr>
              <w:pStyle w:val="Normal"/>
              <w:widowControl/>
              <w:tabs>
                <w:tab w:val="clear" w:pos="708"/>
                <w:tab w:val="left" w:pos="4" w:leader="none"/>
                <w:tab w:val="left" w:pos="288" w:leader="none"/>
                <w:tab w:val="left" w:pos="430" w:leader="none"/>
              </w:tabs>
              <w:spacing w:lineRule="auto" w:line="276"/>
              <w:ind w:firstLine="181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Проявляющий любовь и бережное отношение к природе, неприятие действий, приносящих вред природе, особенно живым существам.</w:t>
            </w:r>
          </w:p>
          <w:p>
            <w:pPr>
              <w:pStyle w:val="Normal"/>
              <w:widowControl/>
              <w:tabs>
                <w:tab w:val="clear" w:pos="708"/>
                <w:tab w:val="left" w:pos="4" w:leader="none"/>
                <w:tab w:val="left" w:pos="288" w:leader="none"/>
                <w:tab w:val="left" w:pos="430" w:leader="none"/>
              </w:tabs>
              <w:spacing w:lineRule="auto" w:line="276"/>
              <w:ind w:firstLine="181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Выражающий готовность в своей деятельности придерживаться экологических норм.</w:t>
            </w:r>
          </w:p>
        </w:tc>
      </w:tr>
      <w:tr>
        <w:trPr/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tabs>
                <w:tab w:val="clear" w:pos="708"/>
                <w:tab w:val="left" w:pos="4" w:leader="none"/>
                <w:tab w:val="left" w:pos="288" w:leader="none"/>
                <w:tab w:val="left" w:pos="430" w:leader="none"/>
              </w:tabs>
              <w:spacing w:lineRule="auto" w:line="276"/>
              <w:ind w:firstLine="181"/>
              <w:rPr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Ценности научного познания</w:t>
            </w:r>
          </w:p>
        </w:tc>
      </w:tr>
      <w:tr>
        <w:trPr/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tabs>
                <w:tab w:val="clear" w:pos="708"/>
                <w:tab w:val="left" w:pos="4" w:leader="none"/>
                <w:tab w:val="left" w:pos="288" w:leader="none"/>
                <w:tab w:val="left" w:pos="430" w:leader="none"/>
              </w:tabs>
              <w:spacing w:lineRule="auto" w:line="276"/>
              <w:ind w:firstLine="181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  <w:p>
            <w:pPr>
              <w:pStyle w:val="Normal"/>
              <w:widowControl/>
              <w:tabs>
                <w:tab w:val="clear" w:pos="708"/>
                <w:tab w:val="left" w:pos="4" w:leader="none"/>
                <w:tab w:val="left" w:pos="288" w:leader="none"/>
                <w:tab w:val="left" w:pos="430" w:leader="none"/>
              </w:tabs>
              <w:spacing w:lineRule="auto" w:line="276"/>
              <w:ind w:firstLine="181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  <w:p>
            <w:pPr>
              <w:pStyle w:val="Normal"/>
              <w:widowControl/>
              <w:tabs>
                <w:tab w:val="clear" w:pos="708"/>
                <w:tab w:val="left" w:pos="4" w:leader="none"/>
                <w:tab w:val="left" w:pos="288" w:leader="none"/>
                <w:tab w:val="left" w:pos="430" w:leader="none"/>
              </w:tabs>
              <w:spacing w:lineRule="auto" w:line="276"/>
              <w:ind w:firstLine="181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Имеющий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</w:tr>
    </w:tbl>
    <w:p>
      <w:pPr>
        <w:pStyle w:val="Normal"/>
        <w:keepNext w:val="true"/>
        <w:keepLines/>
        <w:spacing w:lineRule="auto" w:line="360"/>
        <w:ind w:firstLine="709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  <w:r>
        <w:br w:type="page"/>
      </w:r>
    </w:p>
    <w:p>
      <w:pPr>
        <w:pStyle w:val="1"/>
        <w:spacing w:lineRule="auto" w:line="360" w:before="0" w:after="0"/>
        <w:rPr>
          <w:rFonts w:ascii="Times New Roman" w:hAnsi="Times New Roman"/>
          <w:b/>
          <w:b/>
          <w:color w:val="auto"/>
          <w:sz w:val="24"/>
          <w:szCs w:val="24"/>
        </w:rPr>
      </w:pPr>
      <w:bookmarkStart w:id="12" w:name="__RefHeading___5"/>
      <w:bookmarkEnd w:id="12"/>
      <w:r>
        <w:rPr>
          <w:rFonts w:ascii="Times New Roman" w:hAnsi="Times New Roman"/>
          <w:b/>
          <w:color w:val="auto"/>
          <w:sz w:val="24"/>
          <w:szCs w:val="24"/>
        </w:rPr>
        <w:t>РАЗДЕЛ 2. СОДЕРЖАТЕЛЬНЫЙ</w:t>
      </w:r>
    </w:p>
    <w:p>
      <w:pPr>
        <w:pStyle w:val="Normal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</w:r>
    </w:p>
    <w:p>
      <w:pPr>
        <w:pStyle w:val="1"/>
        <w:spacing w:lineRule="auto" w:line="360" w:before="0" w:after="0"/>
        <w:rPr>
          <w:rFonts w:ascii="Times New Roman" w:hAnsi="Times New Roman"/>
          <w:b/>
          <w:b/>
          <w:color w:val="auto"/>
          <w:sz w:val="24"/>
          <w:szCs w:val="24"/>
        </w:rPr>
      </w:pPr>
      <w:bookmarkStart w:id="13" w:name="__RefHeading___6"/>
      <w:bookmarkEnd w:id="13"/>
      <w:r>
        <w:rPr>
          <w:rFonts w:ascii="Times New Roman" w:hAnsi="Times New Roman"/>
          <w:b/>
          <w:color w:val="auto"/>
          <w:sz w:val="24"/>
          <w:szCs w:val="24"/>
        </w:rPr>
        <w:t>2.1 Уклад общеобразовательной организации</w:t>
      </w:r>
    </w:p>
    <w:p>
      <w:pPr>
        <w:pStyle w:val="Normal"/>
        <w:spacing w:lineRule="auto" w:line="360"/>
        <w:rPr/>
      </w:pPr>
      <w:r>
        <w:rPr>
          <w:sz w:val="24"/>
          <w:szCs w:val="24"/>
        </w:rPr>
        <w:t xml:space="preserve">Школа основана в </w:t>
      </w:r>
      <w:r>
        <w:rPr>
          <w:rFonts w:ascii="Arial;Tahoma;Verdana" w:hAnsi="Arial;Tahoma;Verdana"/>
          <w:b w:val="false"/>
          <w:i w:val="false"/>
          <w:caps w:val="false"/>
          <w:smallCaps w:val="false"/>
          <w:color w:val="000000"/>
          <w:spacing w:val="0"/>
          <w:sz w:val="20"/>
          <w:szCs w:val="24"/>
        </w:rPr>
        <w:t>1978</w:t>
      </w:r>
      <w:r>
        <w:rPr>
          <w:sz w:val="24"/>
          <w:szCs w:val="24"/>
        </w:rPr>
        <w:t xml:space="preserve">  году как средняя общеобразовательная школа.  Школа типовая, рассчитана  на 624 ученических места. Каждый год проводится текущий ремонт. Для организации УВП и дополнительного образования имеются:</w:t>
      </w:r>
    </w:p>
    <w:p>
      <w:pPr>
        <w:pStyle w:val="Normal"/>
        <w:spacing w:lineRule="auto" w:line="360"/>
        <w:rPr/>
      </w:pPr>
      <w:r>
        <w:rPr>
          <w:sz w:val="24"/>
          <w:szCs w:val="24"/>
        </w:rPr>
        <w:t>- 1</w:t>
      </w:r>
      <w:r>
        <w:rPr>
          <w:sz w:val="24"/>
          <w:szCs w:val="24"/>
        </w:rPr>
        <w:t>1</w:t>
      </w:r>
      <w:r>
        <w:rPr>
          <w:sz w:val="24"/>
          <w:szCs w:val="24"/>
        </w:rPr>
        <w:t xml:space="preserve"> классов - кабинетов;</w:t>
      </w:r>
    </w:p>
    <w:p>
      <w:pPr>
        <w:pStyle w:val="Normal"/>
        <w:spacing w:lineRule="auto" w:line="360"/>
        <w:rPr>
          <w:sz w:val="24"/>
          <w:szCs w:val="24"/>
        </w:rPr>
      </w:pPr>
      <w:r>
        <w:rPr>
          <w:sz w:val="24"/>
          <w:szCs w:val="24"/>
        </w:rPr>
        <w:t> </w:t>
      </w:r>
      <w:r>
        <w:rPr>
          <w:sz w:val="24"/>
          <w:szCs w:val="24"/>
        </w:rPr>
        <w:t>-  спортзал площадью 149,5 кв.м</w:t>
      </w:r>
    </w:p>
    <w:p>
      <w:pPr>
        <w:pStyle w:val="Normal"/>
        <w:spacing w:lineRule="auto" w:line="360"/>
        <w:rPr>
          <w:sz w:val="24"/>
          <w:szCs w:val="24"/>
        </w:rPr>
      </w:pPr>
      <w:r>
        <w:rPr>
          <w:sz w:val="24"/>
          <w:szCs w:val="24"/>
        </w:rPr>
        <w:t> </w:t>
      </w:r>
      <w:r>
        <w:rPr>
          <w:sz w:val="24"/>
          <w:szCs w:val="24"/>
        </w:rPr>
        <w:t>-  библиотека с книжным фондом;</w:t>
      </w:r>
    </w:p>
    <w:p>
      <w:pPr>
        <w:pStyle w:val="Normal"/>
        <w:spacing w:lineRule="auto" w:line="360"/>
        <w:rPr/>
      </w:pPr>
      <w:r>
        <w:rPr>
          <w:sz w:val="24"/>
          <w:szCs w:val="24"/>
        </w:rPr>
        <w:t> </w:t>
      </w:r>
      <w:r>
        <w:rPr>
          <w:sz w:val="24"/>
          <w:szCs w:val="24"/>
        </w:rPr>
        <w:t xml:space="preserve">-  столовая на   </w:t>
      </w:r>
      <w:r>
        <w:rPr>
          <w:sz w:val="24"/>
          <w:szCs w:val="24"/>
        </w:rPr>
        <w:t>40</w:t>
      </w:r>
      <w:r>
        <w:rPr>
          <w:sz w:val="24"/>
          <w:szCs w:val="24"/>
        </w:rPr>
        <w:t xml:space="preserve"> посадочных мест;</w:t>
      </w:r>
    </w:p>
    <w:p>
      <w:pPr>
        <w:pStyle w:val="Normal"/>
        <w:spacing w:lineRule="auto" w:line="360"/>
        <w:rPr>
          <w:sz w:val="24"/>
          <w:szCs w:val="24"/>
        </w:rPr>
      </w:pPr>
      <w:r>
        <w:rPr>
          <w:sz w:val="24"/>
          <w:szCs w:val="24"/>
        </w:rPr>
        <w:t>- мастерская; </w:t>
      </w:r>
    </w:p>
    <w:p>
      <w:pPr>
        <w:pStyle w:val="Normal"/>
        <w:spacing w:lineRule="auto" w:line="360"/>
        <w:rPr/>
      </w:pPr>
      <w:r>
        <w:rPr>
          <w:sz w:val="24"/>
          <w:szCs w:val="24"/>
        </w:rPr>
        <w:t>- актовый зал площадью 123,3  кв.м;</w:t>
      </w:r>
    </w:p>
    <w:p>
      <w:pPr>
        <w:pStyle w:val="Normal"/>
        <w:spacing w:lineRule="auto" w:line="360"/>
        <w:rPr/>
      </w:pPr>
      <w:r>
        <w:rPr>
          <w:sz w:val="24"/>
          <w:szCs w:val="24"/>
        </w:rPr>
        <w:t>- Пришкольный участок 0,7 га.</w:t>
      </w:r>
    </w:p>
    <w:p>
      <w:pPr>
        <w:pStyle w:val="Normal"/>
        <w:spacing w:lineRule="auto" w:line="360"/>
        <w:rPr/>
      </w:pPr>
      <w:r>
        <w:rPr>
          <w:sz w:val="24"/>
          <w:szCs w:val="24"/>
        </w:rPr>
        <w:t>В школе работает 1</w:t>
      </w:r>
      <w:r>
        <w:rPr>
          <w:sz w:val="24"/>
          <w:szCs w:val="24"/>
        </w:rPr>
        <w:t>2</w:t>
      </w:r>
      <w:r>
        <w:rPr>
          <w:sz w:val="24"/>
          <w:szCs w:val="24"/>
        </w:rPr>
        <w:t xml:space="preserve"> педагогов.</w:t>
      </w:r>
    </w:p>
    <w:p>
      <w:pPr>
        <w:pStyle w:val="Normal"/>
        <w:spacing w:lineRule="auto" w:line="360"/>
        <w:rPr/>
      </w:pPr>
      <w:r>
        <w:rPr>
          <w:color w:val="auto"/>
          <w:sz w:val="24"/>
          <w:szCs w:val="24"/>
          <w:lang w:eastAsia="en-US"/>
        </w:rPr>
        <w:t>Обучение ведётся с 1 по 9 классы по трем уровням образования: начальное общее образование, основное общее образование. В 202</w:t>
      </w:r>
      <w:r>
        <w:rPr>
          <w:color w:val="auto"/>
          <w:sz w:val="24"/>
          <w:szCs w:val="24"/>
          <w:lang w:eastAsia="en-US"/>
        </w:rPr>
        <w:t>3</w:t>
      </w:r>
      <w:r>
        <w:rPr>
          <w:color w:val="auto"/>
          <w:sz w:val="24"/>
          <w:szCs w:val="24"/>
          <w:lang w:eastAsia="en-US"/>
        </w:rPr>
        <w:t>-202</w:t>
      </w:r>
      <w:r>
        <w:rPr>
          <w:color w:val="auto"/>
          <w:sz w:val="24"/>
          <w:szCs w:val="24"/>
          <w:lang w:eastAsia="en-US"/>
        </w:rPr>
        <w:t>4</w:t>
      </w:r>
      <w:r>
        <w:rPr>
          <w:color w:val="auto"/>
          <w:sz w:val="24"/>
          <w:szCs w:val="24"/>
          <w:lang w:eastAsia="en-US"/>
        </w:rPr>
        <w:t xml:space="preserve"> учебном году в школе получают образование </w:t>
      </w:r>
      <w:r>
        <w:rPr>
          <w:color w:val="auto"/>
          <w:sz w:val="24"/>
          <w:szCs w:val="24"/>
          <w:lang w:eastAsia="en-US"/>
        </w:rPr>
        <w:t>31</w:t>
      </w:r>
      <w:r>
        <w:rPr>
          <w:color w:val="auto"/>
          <w:sz w:val="24"/>
          <w:szCs w:val="24"/>
          <w:lang w:eastAsia="en-US"/>
        </w:rPr>
        <w:t xml:space="preserve"> учеников.</w:t>
      </w:r>
    </w:p>
    <w:p>
      <w:pPr>
        <w:pStyle w:val="Normal"/>
        <w:spacing w:lineRule="auto" w:line="360"/>
        <w:rPr>
          <w:sz w:val="24"/>
          <w:szCs w:val="24"/>
        </w:rPr>
      </w:pPr>
      <w:r>
        <w:rPr>
          <w:sz w:val="24"/>
          <w:szCs w:val="24"/>
        </w:rPr>
        <w:t>У обучающих есть возможность получать основное и дополнительное образование как на территории образовательного учреждения (кружки,), так и за его пределами.</w:t>
      </w:r>
    </w:p>
    <w:p>
      <w:pPr>
        <w:pStyle w:val="Normal"/>
        <w:spacing w:lineRule="auto" w:line="360"/>
        <w:rPr>
          <w:sz w:val="24"/>
          <w:szCs w:val="24"/>
        </w:rPr>
      </w:pPr>
      <w:r>
        <w:rPr>
          <w:sz w:val="24"/>
          <w:szCs w:val="24"/>
        </w:rPr>
        <w:t>Таким образом, создавая условия для ребенка по выбору форм, способов самореализации на основе освоения общечеловеческих ценностей, родителями и педагогическим коллективом учитываются интересы ребёнка.</w:t>
      </w:r>
    </w:p>
    <w:p>
      <w:pPr>
        <w:pStyle w:val="Normal"/>
        <w:spacing w:lineRule="auto" w:line="360"/>
        <w:rPr>
          <w:sz w:val="24"/>
          <w:szCs w:val="24"/>
        </w:rPr>
      </w:pPr>
      <w:r>
        <w:rPr>
          <w:sz w:val="24"/>
          <w:szCs w:val="24"/>
        </w:rPr>
        <w:t>Также процесс воспитания основывается на следующих принципах взаимодействия педагогов и школьников:</w:t>
      </w:r>
    </w:p>
    <w:p>
      <w:pPr>
        <w:pStyle w:val="Normal"/>
        <w:spacing w:lineRule="auto" w:line="360"/>
        <w:rPr>
          <w:sz w:val="24"/>
          <w:szCs w:val="24"/>
        </w:rPr>
      </w:pPr>
      <w:r>
        <w:rPr>
          <w:sz w:val="24"/>
          <w:szCs w:val="24"/>
        </w:rPr>
        <w:t>-  неукоснительное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соблюдение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законности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прав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семьи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ребенка,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соблюдения</w:t>
      </w:r>
    </w:p>
    <w:p>
      <w:pPr>
        <w:pStyle w:val="Normal"/>
        <w:spacing w:lineRule="auto" w:line="36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-конфиденциальности информации о ребенке и семье, приоритета безопасности ребенка при нахождении в школе;</w:t>
      </w:r>
    </w:p>
    <w:p>
      <w:pPr>
        <w:pStyle w:val="Normal"/>
        <w:spacing w:lineRule="auto" w:line="360"/>
        <w:rPr>
          <w:sz w:val="24"/>
          <w:szCs w:val="24"/>
        </w:rPr>
      </w:pPr>
      <w:r>
        <w:rPr>
          <w:sz w:val="24"/>
          <w:szCs w:val="24"/>
        </w:rPr>
        <w:t>- ориентир на создание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</w:p>
    <w:p>
      <w:pPr>
        <w:pStyle w:val="Normal"/>
        <w:spacing w:lineRule="auto" w:line="360"/>
        <w:rPr>
          <w:sz w:val="24"/>
          <w:szCs w:val="24"/>
        </w:rPr>
      </w:pPr>
      <w:r>
        <w:rPr>
          <w:sz w:val="24"/>
          <w:szCs w:val="24"/>
        </w:rPr>
        <w:t>- реализация процесса воспитания главным образом через создание в школе детско-взрослых общностей, которые объединяют детей и педагогов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содержательными событиями, позитивными эмоциями и доверительными отношениями друг к другу;</w:t>
      </w:r>
    </w:p>
    <w:p>
      <w:pPr>
        <w:pStyle w:val="Normal"/>
        <w:spacing w:lineRule="auto" w:line="360"/>
        <w:rPr>
          <w:sz w:val="24"/>
          <w:szCs w:val="24"/>
        </w:rPr>
      </w:pPr>
      <w:r>
        <w:rPr>
          <w:sz w:val="24"/>
          <w:szCs w:val="24"/>
        </w:rPr>
        <w:t>- организация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основных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совместных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дел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школьников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педагогов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предмета совместной заботы и взрослых, и детей;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- системность,</w:t>
      </w:r>
      <w:r>
        <w:rPr>
          <w:spacing w:val="-9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целесообразность</w:t>
      </w:r>
      <w:r>
        <w:rPr>
          <w:spacing w:val="-7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и</w:t>
      </w:r>
      <w:r>
        <w:rPr>
          <w:spacing w:val="-9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нешаблонность</w:t>
      </w:r>
      <w:r>
        <w:rPr>
          <w:spacing w:val="-7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воспитания</w:t>
      </w:r>
      <w:r>
        <w:rPr>
          <w:spacing w:val="-4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как</w:t>
      </w:r>
      <w:r>
        <w:rPr>
          <w:spacing w:val="-6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условия</w:t>
      </w:r>
      <w:r>
        <w:rPr>
          <w:spacing w:val="-8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 xml:space="preserve">его </w:t>
      </w:r>
      <w:r>
        <w:rPr>
          <w:spacing w:val="-2"/>
          <w:sz w:val="24"/>
          <w:szCs w:val="24"/>
          <w:lang w:eastAsia="en-US"/>
        </w:rPr>
        <w:t>эффективности.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Воспитывающая среда – это особая форма организации образовательного процесса, реализующего цель и задачи воспитания.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Воспитывающая среда определяется целью и задачами воспитания, духовно- нравственными и социокультурными ценностями, образцами и практиками. Основными характеристиками воспитывающей среды являются ее насыщенность и </w:t>
      </w:r>
      <w:r>
        <w:rPr>
          <w:spacing w:val="-2"/>
          <w:sz w:val="24"/>
          <w:szCs w:val="24"/>
          <w:lang w:eastAsia="en-US"/>
        </w:rPr>
        <w:t>структурированность.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pacing w:val="-2"/>
          <w:sz w:val="24"/>
          <w:szCs w:val="24"/>
          <w:lang w:eastAsia="en-US"/>
        </w:rPr>
        <w:t>Школа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pacing w:val="-2"/>
          <w:sz w:val="24"/>
          <w:szCs w:val="24"/>
          <w:lang w:eastAsia="en-US"/>
        </w:rPr>
        <w:t>сформировала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pacing w:val="-2"/>
          <w:sz w:val="24"/>
          <w:szCs w:val="24"/>
          <w:lang w:eastAsia="en-US"/>
        </w:rPr>
        <w:t>следующие</w:t>
      </w:r>
      <w:r>
        <w:rPr>
          <w:spacing w:val="2"/>
          <w:sz w:val="24"/>
          <w:szCs w:val="24"/>
          <w:lang w:eastAsia="en-US"/>
        </w:rPr>
        <w:t xml:space="preserve"> </w:t>
      </w:r>
      <w:r>
        <w:rPr>
          <w:spacing w:val="-2"/>
          <w:sz w:val="24"/>
          <w:szCs w:val="24"/>
          <w:lang w:eastAsia="en-US"/>
        </w:rPr>
        <w:t>традиции</w:t>
      </w:r>
      <w:r>
        <w:rPr>
          <w:sz w:val="24"/>
          <w:szCs w:val="24"/>
          <w:lang w:eastAsia="en-US"/>
        </w:rPr>
        <w:t xml:space="preserve"> </w:t>
      </w:r>
      <w:r>
        <w:rPr>
          <w:spacing w:val="-2"/>
          <w:sz w:val="24"/>
          <w:szCs w:val="24"/>
          <w:lang w:eastAsia="en-US"/>
        </w:rPr>
        <w:t>воспитательной</w:t>
      </w:r>
      <w:r>
        <w:rPr>
          <w:spacing w:val="6"/>
          <w:sz w:val="24"/>
          <w:szCs w:val="24"/>
          <w:lang w:eastAsia="en-US"/>
        </w:rPr>
        <w:t xml:space="preserve"> </w:t>
      </w:r>
      <w:r>
        <w:rPr>
          <w:spacing w:val="-2"/>
          <w:sz w:val="24"/>
          <w:szCs w:val="24"/>
          <w:lang w:eastAsia="en-US"/>
        </w:rPr>
        <w:t>работы:</w:t>
      </w:r>
    </w:p>
    <w:p>
      <w:pPr>
        <w:pStyle w:val="ListParagraph"/>
        <w:numPr>
          <w:ilvl w:val="0"/>
          <w:numId w:val="29"/>
        </w:numPr>
        <w:spacing w:lineRule="auto" w:line="360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стержнем годового цикла воспитательной работы школы являются ключевые общешкольные дела, через которые осуществляется интеграция воспитательных усилий педагогов;</w:t>
      </w:r>
    </w:p>
    <w:p>
      <w:pPr>
        <w:pStyle w:val="ListParagraph"/>
        <w:numPr>
          <w:ilvl w:val="0"/>
          <w:numId w:val="29"/>
        </w:numPr>
        <w:spacing w:lineRule="auto" w:line="360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важной чертой каждого ключевого дела и большинства используемых для воспитания других совместных дел педагогов и школьников является коллективная разработка, коллективное планирование, коллективное проведение и коллективный анализ их результатов;</w:t>
      </w:r>
    </w:p>
    <w:p>
      <w:pPr>
        <w:pStyle w:val="ListParagraph"/>
        <w:numPr>
          <w:ilvl w:val="0"/>
          <w:numId w:val="29"/>
        </w:numPr>
        <w:spacing w:lineRule="auto" w:line="360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в школе создаются такие условия, при которых по мере взросления ребенка увеличивается и его роль в совместных делах (от пассивного наблюдателя до </w:t>
      </w:r>
      <w:r>
        <w:rPr>
          <w:rFonts w:ascii="Times New Roman" w:hAnsi="Times New Roman"/>
          <w:spacing w:val="-2"/>
          <w:sz w:val="24"/>
          <w:szCs w:val="24"/>
          <w:lang w:eastAsia="en-US"/>
        </w:rPr>
        <w:t>организатора);</w:t>
      </w:r>
    </w:p>
    <w:p>
      <w:pPr>
        <w:pStyle w:val="ListParagraph"/>
        <w:numPr>
          <w:ilvl w:val="0"/>
          <w:numId w:val="29"/>
        </w:numPr>
        <w:spacing w:lineRule="auto" w:line="360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в проведении общешкольных дел отсутствует соревновательность между классами, поощряется конструктивное межклассное и межвозрастное взаимодействие школьников, а также их социальная активность;</w:t>
      </w:r>
    </w:p>
    <w:p>
      <w:pPr>
        <w:pStyle w:val="ListParagraph"/>
        <w:numPr>
          <w:ilvl w:val="0"/>
          <w:numId w:val="29"/>
        </w:numPr>
        <w:spacing w:lineRule="auto" w:line="360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педагоги школы ориентированы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>
      <w:pPr>
        <w:pStyle w:val="ListParagraph"/>
        <w:numPr>
          <w:ilvl w:val="0"/>
          <w:numId w:val="29"/>
        </w:numPr>
        <w:spacing w:lineRule="auto" w:line="360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ключевой фигурой воспитания в школе является классный руководитель, реализующий</w:t>
      </w:r>
      <w:r>
        <w:rPr>
          <w:rFonts w:ascii="Times New Roman" w:hAnsi="Times New Roman"/>
          <w:spacing w:val="-3"/>
          <w:sz w:val="24"/>
          <w:szCs w:val="24"/>
          <w:lang w:eastAsia="en-US"/>
        </w:rPr>
        <w:t xml:space="preserve"> </w:t>
      </w:r>
      <w:r>
        <w:rPr>
          <w:rFonts w:ascii="Times New Roman" w:hAnsi="Times New Roman"/>
          <w:sz w:val="24"/>
          <w:szCs w:val="24"/>
          <w:lang w:eastAsia="en-US"/>
        </w:rPr>
        <w:t>по</w:t>
      </w:r>
      <w:r>
        <w:rPr>
          <w:rFonts w:ascii="Times New Roman" w:hAnsi="Times New Roman"/>
          <w:spacing w:val="-3"/>
          <w:sz w:val="24"/>
          <w:szCs w:val="24"/>
          <w:lang w:eastAsia="en-US"/>
        </w:rPr>
        <w:t xml:space="preserve"> </w:t>
      </w:r>
      <w:r>
        <w:rPr>
          <w:rFonts w:ascii="Times New Roman" w:hAnsi="Times New Roman"/>
          <w:sz w:val="24"/>
          <w:szCs w:val="24"/>
          <w:lang w:eastAsia="en-US"/>
        </w:rPr>
        <w:t>отношению</w:t>
      </w:r>
      <w:r>
        <w:rPr>
          <w:rFonts w:ascii="Times New Roman" w:hAnsi="Times New Roman"/>
          <w:spacing w:val="-2"/>
          <w:sz w:val="24"/>
          <w:szCs w:val="24"/>
          <w:lang w:eastAsia="en-US"/>
        </w:rPr>
        <w:t xml:space="preserve"> </w:t>
      </w:r>
      <w:r>
        <w:rPr>
          <w:rFonts w:ascii="Times New Roman" w:hAnsi="Times New Roman"/>
          <w:sz w:val="24"/>
          <w:szCs w:val="24"/>
          <w:lang w:eastAsia="en-US"/>
        </w:rPr>
        <w:t>к</w:t>
      </w:r>
      <w:r>
        <w:rPr>
          <w:rFonts w:ascii="Times New Roman" w:hAnsi="Times New Roman"/>
          <w:spacing w:val="-4"/>
          <w:sz w:val="24"/>
          <w:szCs w:val="24"/>
          <w:lang w:eastAsia="en-US"/>
        </w:rPr>
        <w:t xml:space="preserve"> </w:t>
      </w:r>
      <w:r>
        <w:rPr>
          <w:rFonts w:ascii="Times New Roman" w:hAnsi="Times New Roman"/>
          <w:sz w:val="24"/>
          <w:szCs w:val="24"/>
          <w:lang w:eastAsia="en-US"/>
        </w:rPr>
        <w:t>детям</w:t>
      </w:r>
      <w:r>
        <w:rPr>
          <w:rFonts w:ascii="Times New Roman" w:hAnsi="Times New Roman"/>
          <w:spacing w:val="-5"/>
          <w:sz w:val="24"/>
          <w:szCs w:val="24"/>
          <w:lang w:eastAsia="en-US"/>
        </w:rPr>
        <w:t xml:space="preserve"> </w:t>
      </w:r>
      <w:r>
        <w:rPr>
          <w:rFonts w:ascii="Times New Roman" w:hAnsi="Times New Roman"/>
          <w:sz w:val="24"/>
          <w:szCs w:val="24"/>
          <w:lang w:eastAsia="en-US"/>
        </w:rPr>
        <w:t>в</w:t>
      </w:r>
      <w:r>
        <w:rPr>
          <w:rFonts w:ascii="Times New Roman" w:hAnsi="Times New Roman"/>
          <w:spacing w:val="-5"/>
          <w:sz w:val="24"/>
          <w:szCs w:val="24"/>
          <w:lang w:eastAsia="en-US"/>
        </w:rPr>
        <w:t xml:space="preserve"> </w:t>
      </w:r>
      <w:r>
        <w:rPr>
          <w:rFonts w:ascii="Times New Roman" w:hAnsi="Times New Roman"/>
          <w:sz w:val="24"/>
          <w:szCs w:val="24"/>
          <w:lang w:eastAsia="en-US"/>
        </w:rPr>
        <w:t>том</w:t>
      </w:r>
      <w:r>
        <w:rPr>
          <w:rFonts w:ascii="Times New Roman" w:hAnsi="Times New Roman"/>
          <w:spacing w:val="-10"/>
          <w:sz w:val="24"/>
          <w:szCs w:val="24"/>
          <w:lang w:eastAsia="en-US"/>
        </w:rPr>
        <w:t xml:space="preserve"> </w:t>
      </w:r>
      <w:r>
        <w:rPr>
          <w:rFonts w:ascii="Times New Roman" w:hAnsi="Times New Roman"/>
          <w:sz w:val="24"/>
          <w:szCs w:val="24"/>
          <w:lang w:eastAsia="en-US"/>
        </w:rPr>
        <w:t>числе</w:t>
      </w:r>
      <w:r>
        <w:rPr>
          <w:rFonts w:ascii="Times New Roman" w:hAnsi="Times New Roman"/>
          <w:spacing w:val="-2"/>
          <w:sz w:val="24"/>
          <w:szCs w:val="24"/>
          <w:lang w:eastAsia="en-US"/>
        </w:rPr>
        <w:t xml:space="preserve"> </w:t>
      </w:r>
      <w:r>
        <w:rPr>
          <w:rFonts w:ascii="Times New Roman" w:hAnsi="Times New Roman"/>
          <w:sz w:val="24"/>
          <w:szCs w:val="24"/>
          <w:lang w:eastAsia="en-US"/>
        </w:rPr>
        <w:t>защитную,</w:t>
      </w:r>
      <w:r>
        <w:rPr>
          <w:rFonts w:ascii="Times New Roman" w:hAnsi="Times New Roman"/>
          <w:spacing w:val="-3"/>
          <w:sz w:val="24"/>
          <w:szCs w:val="24"/>
          <w:lang w:eastAsia="en-US"/>
        </w:rPr>
        <w:t xml:space="preserve"> </w:t>
      </w:r>
      <w:r>
        <w:rPr>
          <w:rFonts w:ascii="Times New Roman" w:hAnsi="Times New Roman"/>
          <w:sz w:val="24"/>
          <w:szCs w:val="24"/>
          <w:lang w:eastAsia="en-US"/>
        </w:rPr>
        <w:t>личностно</w:t>
      </w:r>
      <w:r>
        <w:rPr>
          <w:rFonts w:ascii="Times New Roman" w:hAnsi="Times New Roman"/>
          <w:spacing w:val="-8"/>
          <w:sz w:val="24"/>
          <w:szCs w:val="24"/>
          <w:lang w:eastAsia="en-US"/>
        </w:rPr>
        <w:t xml:space="preserve"> </w:t>
      </w:r>
      <w:r>
        <w:rPr>
          <w:rFonts w:ascii="Times New Roman" w:hAnsi="Times New Roman"/>
          <w:sz w:val="24"/>
          <w:szCs w:val="24"/>
          <w:lang w:eastAsia="en-US"/>
        </w:rPr>
        <w:t>развивающую, организационную, посредническую (в разрешении конфликтов) функции.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Основные</w:t>
      </w:r>
      <w:r>
        <w:rPr>
          <w:spacing w:val="-1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воспитывающие</w:t>
      </w:r>
      <w:r>
        <w:rPr>
          <w:spacing w:val="-10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общности</w:t>
      </w:r>
      <w:r>
        <w:rPr>
          <w:spacing w:val="-6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</w:t>
      </w:r>
      <w:r>
        <w:rPr>
          <w:spacing w:val="-13"/>
          <w:sz w:val="24"/>
          <w:szCs w:val="24"/>
          <w:lang w:eastAsia="en-US"/>
        </w:rPr>
        <w:t xml:space="preserve"> </w:t>
      </w:r>
      <w:r>
        <w:rPr>
          <w:spacing w:val="-2"/>
          <w:sz w:val="24"/>
          <w:szCs w:val="24"/>
          <w:lang w:eastAsia="en-US"/>
        </w:rPr>
        <w:t>школе: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b/>
          <w:sz w:val="24"/>
          <w:szCs w:val="24"/>
          <w:lang w:eastAsia="en-US"/>
        </w:rPr>
        <w:t>- детские (сверстников и разновозрастные)</w:t>
      </w:r>
      <w:r>
        <w:rPr>
          <w:sz w:val="24"/>
          <w:szCs w:val="24"/>
          <w:lang w:eastAsia="en-US"/>
        </w:rPr>
        <w:t>. Общество сверстников – необходимое условие полноценного развития обучающегося, где он апробирует, осваивает, приобретает способы поведения, обучается вместе учиться, играть, трудиться, достигать поставленной цели, строить отношения. Основная цель – создавать в детских взаимоотношениях дух доброжелательности, развивать стремление и умение помогать друг другу, оказывать сопротивление плохим поступкам, поведению, общими усилиями достигать цели. В школе обеспечивается возможность взаимодействия обучающихся разного возраста, при возможности взаимодействие с детьми в дошкольных образовательных организациях. Детские общности</w:t>
      </w:r>
      <w:r>
        <w:rPr>
          <w:spacing w:val="40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также</w:t>
      </w:r>
      <w:r>
        <w:rPr>
          <w:spacing w:val="40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реализуют</w:t>
      </w:r>
      <w:r>
        <w:rPr>
          <w:spacing w:val="40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воспитательный</w:t>
      </w:r>
      <w:r>
        <w:rPr>
          <w:spacing w:val="40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потенциал</w:t>
      </w:r>
      <w:r>
        <w:rPr>
          <w:spacing w:val="40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инклюзивного</w:t>
      </w:r>
      <w:r>
        <w:rPr>
          <w:spacing w:val="40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образования, поддержки обучающихся с ОВЗ;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b/>
          <w:sz w:val="24"/>
          <w:szCs w:val="24"/>
          <w:lang w:eastAsia="en-US"/>
        </w:rPr>
        <w:t>- детско-взрослые</w:t>
      </w:r>
      <w:r>
        <w:rPr>
          <w:sz w:val="24"/>
          <w:szCs w:val="24"/>
          <w:lang w:eastAsia="en-US"/>
        </w:rPr>
        <w:t>. Обучающиеся сначала приобщаются к правилам, нормам, способам деятельности взрослых и затем усваивают их. Они образуются системой связей и отношений участников, обладают спецификой в зависимости от решаемых воспитательных задач. Основная цель – содействие, сотворчество и сопереживание, взаимопонимание и взаимное уважение, наличие общих ценностей и смыслов у всех участников;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b/>
          <w:sz w:val="24"/>
          <w:szCs w:val="24"/>
          <w:lang w:eastAsia="en-US"/>
        </w:rPr>
        <w:t>- профессионально-родительские</w:t>
      </w:r>
      <w:r>
        <w:rPr>
          <w:sz w:val="24"/>
          <w:szCs w:val="24"/>
          <w:lang w:eastAsia="en-US"/>
        </w:rPr>
        <w:t>. Общность работников школы и всех взрослых членов семей обучающихся. Основная задача общности – объединение усилий по воспитанию обучающегося в семье и школе, решение противоречий и проблем, разносторонняя поддержка обучающихся для их оптимального и полноценного личностного развития, воспитания;</w:t>
      </w:r>
    </w:p>
    <w:p>
      <w:pPr>
        <w:pStyle w:val="Normal"/>
        <w:spacing w:lineRule="auto" w:line="360"/>
        <w:rPr>
          <w:b/>
          <w:b/>
          <w:sz w:val="24"/>
          <w:szCs w:val="24"/>
          <w:lang w:eastAsia="en-US"/>
        </w:rPr>
      </w:pPr>
      <w:r>
        <w:rPr>
          <w:b/>
          <w:sz w:val="24"/>
          <w:szCs w:val="24"/>
          <w:lang w:eastAsia="en-US"/>
        </w:rPr>
        <w:t>- профессиональные</w:t>
      </w:r>
      <w:r>
        <w:rPr>
          <w:sz w:val="24"/>
          <w:szCs w:val="24"/>
          <w:lang w:eastAsia="en-US"/>
        </w:rPr>
        <w:t>. Единство целей и задач воспитания, реализуемое всеми сотрудниками школы, которые должны разделять те ценности, которые заложены в основу Программы</w:t>
      </w:r>
      <w:r>
        <w:rPr>
          <w:b/>
          <w:sz w:val="24"/>
          <w:szCs w:val="24"/>
          <w:lang w:eastAsia="en-US"/>
        </w:rPr>
        <w:t>.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Требования к профессиональному сообществу школы: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соблюдение норм профессиональной педагогической этики;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уважение и учет норм и правил уклада школы, их поддержка в профессиональной педагогической деятельности, общении;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уважение ко всем обучающимся, их родителям (законным представителям), коллегам;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соответствие внешнего вида и поведения профессиональному статусу, достоинству педагога, учителя в российской отечественной педагогической культуре, традиции;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знание возрастных и индивидуальных особенностей обучающихся, общение с ними с учетом состояния их здоровья, психологического состояния при соблюдении законных интересов прав как обучающихся, так и педагогов;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инициатива в проявлениях доброжелательности, открытости, готовности к сотрудничеству и помощи в отношениях с обучающимися и их родителями (законными представителями), коллегами;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внимание к каждому обучающемуся, умение общаться и работать с обучающимися с учетом индивидуальных особенностей каждого;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быть примером для обучающихся в формировании ценностных ориентиров, соблюдении нравственных норм общения и поведения;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побуждать обучающихся к общению, поощрять их стремления к взаимодействию, дружбу, взаимопомощь, заботу об окружающих, чуткость, внимание к людям, чувство ответственности.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Социокультурный контекст – это социальная и культурная среда, в которой человек растет и живет. Он также включает в себя влияние, которое среда оказывает на идеи и поведение человека.</w:t>
      </w:r>
    </w:p>
    <w:p>
      <w:pPr>
        <w:sectPr>
          <w:footerReference w:type="default" r:id="rId3"/>
          <w:type w:val="nextPage"/>
          <w:pgSz w:w="11906" w:h="16838"/>
          <w:pgMar w:left="1701" w:right="850" w:header="0" w:top="1134" w:footer="997" w:bottom="1134" w:gutter="0"/>
          <w:pgNumType w:start="0" w:fmt="decimal"/>
          <w:formProt w:val="false"/>
          <w:textDirection w:val="lrTb"/>
          <w:docGrid w:type="default" w:linePitch="272" w:charSpace="0"/>
        </w:sectPr>
        <w:pStyle w:val="Normal"/>
        <w:spacing w:lineRule="auto" w:line="360"/>
        <w:rPr>
          <w:sz w:val="24"/>
          <w:szCs w:val="24"/>
          <w:lang w:eastAsia="en-US"/>
        </w:rPr>
      </w:pPr>
      <w:r>
        <w:rPr/>
      </w:r>
    </w:p>
    <w:p>
      <w:pPr>
        <w:pStyle w:val="Normal"/>
        <w:tabs>
          <w:tab w:val="clear" w:pos="708"/>
          <w:tab w:val="left" w:pos="993" w:leader="none"/>
        </w:tabs>
        <w:spacing w:lineRule="auto" w:line="36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851" w:leader="none"/>
        </w:tabs>
        <w:spacing w:lineRule="auto" w:line="360"/>
        <w:ind w:firstLine="709"/>
        <w:outlineLvl w:val="0"/>
        <w:rPr>
          <w:b/>
          <w:b/>
          <w:color w:val="auto"/>
          <w:sz w:val="24"/>
          <w:szCs w:val="24"/>
        </w:rPr>
      </w:pPr>
      <w:bookmarkStart w:id="14" w:name="__RefHeading___7"/>
      <w:bookmarkEnd w:id="14"/>
      <w:r>
        <w:rPr>
          <w:b/>
          <w:color w:val="auto"/>
          <w:sz w:val="24"/>
          <w:szCs w:val="24"/>
        </w:rPr>
        <w:t>2.2 Виды, формы и содержание воспитательной деятельности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 xml:space="preserve">Урочная деятельность 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i/>
          <w:i/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i/>
          <w:i/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занятий; 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i/>
          <w:i/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i/>
          <w:i/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 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применение интерактивных форм учебной работы —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 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i/>
          <w:i/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побуждение обучающихся соблюдать нормы поведения, правила общения со сверстниками и педагогами, соответствующие укладу общеобразовательной организации, установление и поддержку доброжелательной атмосферы; 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i/>
          <w:i/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организацию шефства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 xml:space="preserve">Внеурочная деятельность 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курсы, занятия исторического просвещения, патриотической, гражданско-патриотической, военно-патриотической, краеведческой, историко-культурной направленности;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краеведению;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курсы, занятия познавательной, научной, исследовательской, просветительской направленности;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курсы, занятия в области искусств, художественного творчества разных видов и жанров;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b/>
          <w:b/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курсы, занятия туристско-краеведческой направленности;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b/>
          <w:b/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курсы, занятия оздоровительной и спортивной направленности.</w:t>
      </w:r>
    </w:p>
    <w:p>
      <w:pPr>
        <w:pStyle w:val="Normal"/>
        <w:tabs>
          <w:tab w:val="clear" w:pos="708"/>
          <w:tab w:val="left" w:pos="993" w:leader="none"/>
        </w:tabs>
        <w:spacing w:lineRule="auto" w:line="360"/>
        <w:ind w:left="709" w:hanging="0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Классное руководство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планирование и проведение классных часов целевой воспитательной тематической направленности;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 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сплочение коллектива класса через игры и тренинги на командообразование, внеучебные и внешкольные мероприятия, походы, экскурсии, празднования дней рождения обучающихся, классные вечера; 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b/>
          <w:b/>
          <w:i/>
          <w:i/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выработку совместно с обучающимися правил поведения класса, участие в выработке таких правил поведения в общеобразовательной организации; 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со школьным психологом; 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т. д.),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и/или разрешение конфликтов между учителями и обучающимися;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b/>
          <w:b/>
          <w:color w:val="auto"/>
          <w:sz w:val="24"/>
          <w:szCs w:val="24"/>
          <w:u w:val="single"/>
        </w:rPr>
      </w:pPr>
      <w:r>
        <w:rPr>
          <w:color w:val="auto"/>
          <w:sz w:val="24"/>
          <w:szCs w:val="24"/>
        </w:rPr>
        <w:t>проведение мини-педсоветов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 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b/>
          <w:b/>
          <w:i/>
          <w:i/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проведение в классе праздников, конкурсов, соревнований и т. п.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i/>
          <w:i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Основные школьные дела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b/>
          <w:b/>
          <w:i/>
          <w:i/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общешкольные праздники, ежегодные творческие (театрализованные, музыкальные, литературные и т. п.) мероприятия, связанные с общероссийскими, региональными праздниками, памятными датами, в которых участвуют все классы;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b/>
          <w:b/>
          <w:i/>
          <w:i/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участие во всероссийских акциях, посвящённых значимым событиям в России, мире;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b/>
          <w:b/>
          <w:i/>
          <w:i/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общеобразовательной организации, обществе;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церемонии награждения (по итогам учебного периода, года) обучающихся и педагогов за участие в жизни общеобразовательной организации, достижения в конкурсах, соревнованиях, олимпиадах, вклад в развитие общеобразовательной организации, своей местности; 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социальные проекты в общеобразовательной организации, совместно разрабатываемые и реализуемые обучающимися и педагогами, в том числе с участием социальных партнёров, комплексы дел благотворительной, экологической, патриотической, трудовой и др. направленности;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проводимые для жителей поселения, своей местности и организуемые совместно с семьями обучающихся праздники, фестивали, представления в связи с памятными датами, значимыми событиями для жителей поселения;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др. направленности;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вовлечение по возможности</w:t>
      </w:r>
      <w:r>
        <w:rPr>
          <w:i/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 д.), помощь обучающимся в освоении навыков подготовки, проведения, анализа общешкольных дел;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и другими взрослыми.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Внешкольные мероприятия</w:t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общие внешкольные мероприятия, в том числе организуемые совместно с социальными партнёрами общеобразовательной организации;</w:t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</w:r>
      <w:r>
        <w:rPr>
          <w:i/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учебным предметам, курсам, модулям;</w:t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>
      <w:pPr>
        <w:pStyle w:val="Normal"/>
        <w:tabs>
          <w:tab w:val="clear" w:pos="708"/>
          <w:tab w:val="left" w:pos="851" w:leader="none"/>
          <w:tab w:val="left" w:pos="2977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Организация предметно-пространственной среды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оформление внешнего вида здания, фасада, холла при входе</w:t>
      </w:r>
      <w:bookmarkStart w:id="15" w:name="_Hlk106819027"/>
      <w:r>
        <w:rPr>
          <w:color w:val="auto"/>
          <w:sz w:val="24"/>
          <w:szCs w:val="24"/>
        </w:rPr>
        <w:t xml:space="preserve"> в общеобразовательную организацию</w:t>
      </w:r>
      <w:bookmarkEnd w:id="15"/>
      <w:r>
        <w:rPr>
          <w:color w:val="auto"/>
          <w:sz w:val="24"/>
          <w:szCs w:val="24"/>
        </w:rPr>
        <w:t xml:space="preserve">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организацию и проведение церемоний поднятия (спуска) государственного флага Российской Федерации;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разработку, оформление, поддержание, использование в воспитательном процессе «мест гражданского почитанияв помещениях общеобразовательной организации</w:t>
      </w:r>
      <w:r>
        <w:rPr>
          <w:i/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 xml:space="preserve"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 п.; 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разработку и популяризацию символики общеобразовательной организации</w:t>
      </w:r>
      <w:r>
        <w:rPr>
          <w:i/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(эмблема, флаг, логотип, элементы костюма обучающихся и т. п.), используемой как повседневно, так и в торжественные моменты;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 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поддержание эстетического вида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 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разработку и оформление пространств проведения значимых событий, праздников, церемоний, торжественных линеек, творческих вечеров (событийный дизайн); 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>
      <w:pPr>
        <w:pStyle w:val="Normal"/>
        <w:tabs>
          <w:tab w:val="clear" w:pos="708"/>
          <w:tab w:val="left" w:pos="993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Взаимодействие с родителями (законными представителями)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создание и деятельность в общеобразовательной организации, в классах представительных органов родительского сообщества (родительского комитета общеобразовательной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общеобразовательной организации;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родительские дни, в которые родители (законные представители) могут посещать уроки и внеурочные занятия;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  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родительские форумы на интернет-сайте общеобразовательной организации, интернет-сообщества, группы с участием педагогов, на которых обсуждаются интересующие родителей вопросы, согласуется совместная деятельность;  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общеобразовательной организации</w:t>
      </w:r>
      <w:r>
        <w:rPr>
          <w:i/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в соответствии с порядком привлечения родителей (законных представителей);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привлечение родителей (законных представителей) к подготовке и проведению классных и общешкольных мероприятий;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  <w:bookmarkStart w:id="16" w:name="_Hlk85440179"/>
      <w:bookmarkEnd w:id="16"/>
    </w:p>
    <w:p>
      <w:pPr>
        <w:pStyle w:val="Normal"/>
        <w:widowControl/>
        <w:spacing w:lineRule="auto" w:line="360"/>
        <w:ind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Самоуправление</w:t>
      </w:r>
    </w:p>
    <w:p>
      <w:pPr>
        <w:pStyle w:val="Normal"/>
        <w:numPr>
          <w:ilvl w:val="0"/>
          <w:numId w:val="9"/>
        </w:numPr>
        <w:tabs>
          <w:tab w:val="clear" w:pos="708"/>
          <w:tab w:val="left" w:pos="993" w:leader="none"/>
        </w:tabs>
        <w:spacing w:lineRule="auto" w:line="360" w:before="0" w:after="0"/>
        <w:ind w:left="0" w:firstLine="709"/>
        <w:contextualSpacing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организацию и деятельность органов ученического самоуправления (совет обучающихся или др.), избранных обучающимися;</w:t>
      </w:r>
    </w:p>
    <w:p>
      <w:pPr>
        <w:pStyle w:val="Normal"/>
        <w:numPr>
          <w:ilvl w:val="0"/>
          <w:numId w:val="10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представление органами ученического самоуправления интересов обучающихся в процессе управления общеобразовательной организацией; </w:t>
      </w:r>
    </w:p>
    <w:p>
      <w:pPr>
        <w:pStyle w:val="Normal"/>
        <w:numPr>
          <w:ilvl w:val="0"/>
          <w:numId w:val="10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защиту органами ученического самоуправления законных интересов и прав обучающихся;</w:t>
      </w:r>
    </w:p>
    <w:p>
      <w:pPr>
        <w:pStyle w:val="Normal"/>
        <w:numPr>
          <w:ilvl w:val="0"/>
          <w:numId w:val="10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общеобразовательной организации. 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Профилактика и безопасность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организацию деятельности педагогического коллектива по созданию в общеобразовательной организации</w:t>
      </w:r>
      <w:r>
        <w:rPr>
          <w:i/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конфликтологов, коррекционных педагогов, работников социальных служб, правоохранительных органов, опеки и т. д.); 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разработку и реализацию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общеобразовательной организации</w:t>
      </w:r>
      <w:r>
        <w:rPr>
          <w:i/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и в социокультурном окружении с педагогами, родителями, социальными партнёрами (антинаркотические, антиалкогольные, против курения, вовлечения в деструктивные детские и молодёжные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т. д.);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организацию превентивной работы с обучающимися со сценариями социально одобряемого поведения, по развитию навыков саморефлексии, самоконтроля, устойчивости к негативным воздействиям, групповому давлению;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профилактику правонарушений, девиаций посредством организации деятельности, альтернативной девиантному поведению —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др.);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предупреждение, профилактику и целенаправленную деятельность в случаях появления, расширения, влияния в общеобразовательной организации</w:t>
      </w:r>
      <w:r>
        <w:rPr>
          <w:i/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 xml:space="preserve">маргинальных групп обучающихся (оставивших обучение, криминальной направленности, с агрессивным поведением и др.); 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т. д.).</w:t>
      </w:r>
    </w:p>
    <w:p>
      <w:pPr>
        <w:pStyle w:val="Normal"/>
        <w:numPr>
          <w:ilvl w:val="0"/>
          <w:numId w:val="12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 п.);</w:t>
      </w:r>
    </w:p>
    <w:p>
      <w:pPr>
        <w:pStyle w:val="Normal"/>
        <w:numPr>
          <w:ilvl w:val="0"/>
          <w:numId w:val="12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>
      <w:pPr>
        <w:pStyle w:val="Normal"/>
        <w:numPr>
          <w:ilvl w:val="0"/>
          <w:numId w:val="12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>
      <w:pPr>
        <w:pStyle w:val="Normal"/>
        <w:numPr>
          <w:ilvl w:val="0"/>
          <w:numId w:val="12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общеобразовательной организации, муниципального образования, региона, страны; </w:t>
      </w:r>
    </w:p>
    <w:p>
      <w:pPr>
        <w:pStyle w:val="Normal"/>
        <w:numPr>
          <w:ilvl w:val="0"/>
          <w:numId w:val="12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b/>
          <w:b/>
          <w:i/>
          <w:i/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т. д.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Профориентация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проведение циклов профориентационных часов, направленных на подготовку обучающегося к осознанному планированию и реализации своего профессионального будущего;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деятельности;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посещение профориентационных выставок, ярмарок профессий, тематических профориентационных парков, лагерей, дней открытых дверей в организациях профессионального, высшего образования;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организацию на базе детского лагеря при общеобразовательной организации профориентационных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совместное с педагогами изучение обучающимися интернет-ресурсов, посвящённых выбору профессий, прохождение профориентационного онлайн-тестирования, онлайн-курсов по интересующим профессиям и направлениям профессионального образования;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участие в работе всероссийских профориентационных проектов;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освоение обучающимися основ профессии в рамках различных курсов, включённых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 </w:t>
      </w:r>
      <w:r>
        <w:br w:type="page"/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360"/>
        <w:outlineLvl w:val="0"/>
        <w:rPr>
          <w:b/>
          <w:b/>
          <w:color w:val="auto"/>
          <w:sz w:val="24"/>
          <w:szCs w:val="24"/>
        </w:rPr>
      </w:pPr>
      <w:bookmarkStart w:id="17" w:name="__RefHeading___8"/>
      <w:bookmarkEnd w:id="17"/>
      <w:r>
        <w:rPr>
          <w:b/>
          <w:color w:val="auto"/>
          <w:sz w:val="24"/>
          <w:szCs w:val="24"/>
        </w:rPr>
        <w:t>РАЗДЕЛ 3. ОРГАНИЗАЦИОННЫЙ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360"/>
        <w:outlineLvl w:val="0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360"/>
        <w:outlineLvl w:val="0"/>
        <w:rPr>
          <w:b/>
          <w:b/>
          <w:color w:val="auto"/>
          <w:sz w:val="24"/>
          <w:szCs w:val="24"/>
        </w:rPr>
      </w:pPr>
      <w:bookmarkStart w:id="18" w:name="__RefHeading___9"/>
      <w:bookmarkEnd w:id="18"/>
      <w:r>
        <w:rPr>
          <w:b/>
          <w:color w:val="auto"/>
          <w:sz w:val="24"/>
          <w:szCs w:val="24"/>
        </w:rPr>
        <w:t>3.1 Кадровое обеспечение</w:t>
      </w:r>
    </w:p>
    <w:p>
      <w:pPr>
        <w:pStyle w:val="Normal"/>
        <w:spacing w:lineRule="auto" w:line="360"/>
        <w:rPr/>
      </w:pPr>
      <w:r>
        <w:rPr>
          <w:sz w:val="24"/>
          <w:szCs w:val="24"/>
          <w:lang w:eastAsia="en-US"/>
        </w:rPr>
        <w:t>Общая численность педагогических работников 1</w:t>
      </w:r>
      <w:r>
        <w:rPr>
          <w:sz w:val="24"/>
          <w:szCs w:val="24"/>
          <w:lang w:eastAsia="en-US"/>
        </w:rPr>
        <w:t>2</w:t>
      </w:r>
      <w:r>
        <w:rPr>
          <w:sz w:val="24"/>
          <w:szCs w:val="24"/>
          <w:lang w:eastAsia="en-US"/>
        </w:rPr>
        <w:t xml:space="preserve"> человек основных педагогических работников.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pacing w:val="-2"/>
          <w:sz w:val="24"/>
          <w:szCs w:val="24"/>
          <w:lang w:eastAsia="en-US"/>
        </w:rPr>
        <w:t>Кадровое</w:t>
      </w:r>
      <w:r>
        <w:rPr>
          <w:spacing w:val="3"/>
          <w:sz w:val="24"/>
          <w:szCs w:val="24"/>
          <w:lang w:eastAsia="en-US"/>
        </w:rPr>
        <w:t xml:space="preserve"> </w:t>
      </w:r>
      <w:r>
        <w:rPr>
          <w:spacing w:val="-2"/>
          <w:sz w:val="24"/>
          <w:szCs w:val="24"/>
          <w:lang w:eastAsia="en-US"/>
        </w:rPr>
        <w:t>обеспечение</w:t>
      </w:r>
      <w:r>
        <w:rPr>
          <w:spacing w:val="8"/>
          <w:sz w:val="24"/>
          <w:szCs w:val="24"/>
          <w:lang w:eastAsia="en-US"/>
        </w:rPr>
        <w:t xml:space="preserve"> </w:t>
      </w:r>
      <w:r>
        <w:rPr>
          <w:spacing w:val="-2"/>
          <w:sz w:val="24"/>
          <w:szCs w:val="24"/>
          <w:lang w:eastAsia="en-US"/>
        </w:rPr>
        <w:t>воспитательного</w:t>
      </w:r>
      <w:r>
        <w:rPr>
          <w:spacing w:val="3"/>
          <w:sz w:val="24"/>
          <w:szCs w:val="24"/>
          <w:lang w:eastAsia="en-US"/>
        </w:rPr>
        <w:t xml:space="preserve"> </w:t>
      </w:r>
      <w:r>
        <w:rPr>
          <w:spacing w:val="-2"/>
          <w:sz w:val="24"/>
          <w:szCs w:val="24"/>
          <w:lang w:eastAsia="en-US"/>
        </w:rPr>
        <w:t>процесса: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Заместитель</w:t>
      </w:r>
      <w:r>
        <w:rPr>
          <w:spacing w:val="-10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директора</w:t>
      </w:r>
      <w:r>
        <w:rPr>
          <w:spacing w:val="-10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по</w:t>
      </w:r>
      <w:r>
        <w:rPr>
          <w:spacing w:val="-6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учебной</w:t>
      </w:r>
      <w:r>
        <w:rPr>
          <w:spacing w:val="46"/>
          <w:sz w:val="24"/>
          <w:szCs w:val="24"/>
          <w:lang w:eastAsia="en-US"/>
        </w:rPr>
        <w:t xml:space="preserve"> </w:t>
      </w:r>
      <w:r>
        <w:rPr>
          <w:spacing w:val="-2"/>
          <w:sz w:val="24"/>
          <w:szCs w:val="24"/>
          <w:lang w:eastAsia="en-US"/>
        </w:rPr>
        <w:t>работе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Заместитель</w:t>
      </w:r>
      <w:r>
        <w:rPr>
          <w:spacing w:val="-1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директора</w:t>
      </w:r>
      <w:r>
        <w:rPr>
          <w:spacing w:val="-12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по</w:t>
      </w:r>
      <w:r>
        <w:rPr>
          <w:spacing w:val="-12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воспитательной</w:t>
      </w:r>
      <w:r>
        <w:rPr>
          <w:spacing w:val="-13"/>
          <w:sz w:val="24"/>
          <w:szCs w:val="24"/>
          <w:lang w:eastAsia="en-US"/>
        </w:rPr>
        <w:t xml:space="preserve"> </w:t>
      </w:r>
      <w:r>
        <w:rPr>
          <w:spacing w:val="-2"/>
          <w:sz w:val="24"/>
          <w:szCs w:val="24"/>
          <w:lang w:eastAsia="en-US"/>
        </w:rPr>
        <w:t>работе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Классные</w:t>
      </w:r>
      <w:r>
        <w:rPr>
          <w:spacing w:val="-14"/>
          <w:sz w:val="24"/>
          <w:szCs w:val="24"/>
          <w:lang w:eastAsia="en-US"/>
        </w:rPr>
        <w:t xml:space="preserve"> </w:t>
      </w:r>
      <w:r>
        <w:rPr>
          <w:spacing w:val="-2"/>
          <w:sz w:val="24"/>
          <w:szCs w:val="24"/>
          <w:lang w:eastAsia="en-US"/>
        </w:rPr>
        <w:t>руководители</w:t>
      </w:r>
    </w:p>
    <w:p>
      <w:pPr>
        <w:pStyle w:val="Normal"/>
        <w:spacing w:lineRule="auto" w:line="360"/>
        <w:rPr>
          <w:spacing w:val="-2"/>
          <w:w w:val="95"/>
          <w:sz w:val="24"/>
          <w:szCs w:val="24"/>
          <w:lang w:eastAsia="en-US"/>
        </w:rPr>
      </w:pPr>
      <w:r>
        <w:rPr/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360"/>
        <w:outlineLvl w:val="0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360"/>
        <w:outlineLvl w:val="0"/>
        <w:rPr>
          <w:b/>
          <w:b/>
          <w:color w:val="auto"/>
          <w:sz w:val="24"/>
          <w:szCs w:val="24"/>
        </w:rPr>
      </w:pPr>
      <w:bookmarkStart w:id="19" w:name="__RefHeading___10"/>
      <w:bookmarkEnd w:id="19"/>
      <w:r>
        <w:rPr>
          <w:b/>
          <w:color w:val="auto"/>
          <w:sz w:val="24"/>
          <w:szCs w:val="24"/>
        </w:rPr>
        <w:t>3.2 Нормативно-методическое обеспечение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360"/>
        <w:outlineLvl w:val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Воспитательная работа в школе проводится в соответствии с Федеральным, региональным законодательством, документами муниципального уровня и образовательного учреждения: 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360"/>
        <w:outlineLvl w:val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- Конституция РФ и РТ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360"/>
        <w:outlineLvl w:val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- Конвенция о правах ребенка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360"/>
        <w:outlineLvl w:val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- ФЗ от 29.12.2012 N 273-ФЗ (ред. от 01.09.2013) "Об образовании в Российской Федерации"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360"/>
        <w:outlineLvl w:val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- Стратегия развития воспитания в РФ на период до 2025 года, от 29.05.2015 г №996-р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360"/>
        <w:outlineLvl w:val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- Семейный кодекс РФ от 29.12.1995 г. № 223-ФЗ (ред. от 12.11.2012 г.)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360"/>
        <w:outlineLvl w:val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- Закон РТ «О мерах по предупреждению причинения вреда здоровью детей, их физическому, интеллектуальному, психическому, духовному и нравственному развитию в РТ», от 23.10.2010 года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360"/>
        <w:outlineLvl w:val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- Стандарты организации работы по профилактике правонарушений среди несовершеннолетних в образовательных учреждениях РТ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360"/>
        <w:outlineLvl w:val="0"/>
        <w:rPr/>
      </w:pPr>
      <w:r>
        <w:rPr>
          <w:color w:val="auto"/>
          <w:sz w:val="24"/>
          <w:szCs w:val="24"/>
        </w:rPr>
        <w:t>- Устав МБОУ «</w:t>
      </w:r>
      <w:r>
        <w:rPr>
          <w:color w:val="auto"/>
          <w:sz w:val="24"/>
          <w:szCs w:val="24"/>
        </w:rPr>
        <w:t>Муртыш-Тамакская ООШ</w:t>
      </w:r>
      <w:r>
        <w:rPr>
          <w:color w:val="auto"/>
          <w:sz w:val="24"/>
          <w:szCs w:val="24"/>
        </w:rPr>
        <w:t>»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360"/>
        <w:outlineLvl w:val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- Положение и приказы по школе и другие.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851" w:leader="none"/>
        </w:tabs>
        <w:spacing w:lineRule="auto" w:line="360"/>
        <w:outlineLvl w:val="0"/>
        <w:rPr>
          <w:b/>
          <w:b/>
          <w:color w:val="auto"/>
          <w:sz w:val="24"/>
          <w:szCs w:val="24"/>
        </w:rPr>
      </w:pPr>
      <w:bookmarkStart w:id="20" w:name="__RefHeading___11"/>
      <w:bookmarkEnd w:id="20"/>
      <w:r>
        <w:rPr>
          <w:b/>
          <w:color w:val="auto"/>
          <w:sz w:val="24"/>
          <w:szCs w:val="24"/>
        </w:rPr>
        <w:t>3.3 Требования к условиям работы с обучающимися с особыми образовательными потребностями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В воспитательной работе с категориями обучающихся, имеющих особые образовательные потребности: </w:t>
      </w:r>
      <w:r>
        <w:rPr>
          <w:iCs/>
          <w:color w:val="auto"/>
          <w:sz w:val="24"/>
          <w:szCs w:val="24"/>
        </w:rPr>
        <w:t>обучающихся с</w:t>
      </w:r>
      <w:r>
        <w:rPr>
          <w:color w:val="auto"/>
          <w:sz w:val="24"/>
          <w:szCs w:val="24"/>
        </w:rPr>
        <w:t xml:space="preserve"> инвалидностью, с ОВЗ, из социально уязвимых групп (например, воспитанники детских домов, из семей мигрантов, билингвы и др.), одарённых, с отклоняющимся поведением, — создаются особые условия.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Особыми задачами воспитания обучающихся с особыми образовательными потребностями являются:</w:t>
      </w:r>
    </w:p>
    <w:p>
      <w:pPr>
        <w:pStyle w:val="Normal"/>
        <w:numPr>
          <w:ilvl w:val="0"/>
          <w:numId w:val="13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>
      <w:pPr>
        <w:pStyle w:val="Normal"/>
        <w:numPr>
          <w:ilvl w:val="0"/>
          <w:numId w:val="13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>
      <w:pPr>
        <w:pStyle w:val="Normal"/>
        <w:numPr>
          <w:ilvl w:val="0"/>
          <w:numId w:val="13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>
      <w:pPr>
        <w:pStyle w:val="Normal"/>
        <w:numPr>
          <w:ilvl w:val="0"/>
          <w:numId w:val="13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>
      <w:pPr>
        <w:pStyle w:val="Normal"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При организации воспитания обучающихся с особыми образовательными потребностями необходимо ориентироваться на:</w:t>
      </w:r>
    </w:p>
    <w:p>
      <w:pPr>
        <w:pStyle w:val="Normal"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– </w:t>
      </w:r>
      <w:r>
        <w:rPr>
          <w:color w:val="auto"/>
          <w:sz w:val="24"/>
          <w:szCs w:val="24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>
      <w:pPr>
        <w:pStyle w:val="Normal"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– </w:t>
      </w:r>
      <w:r>
        <w:rPr>
          <w:color w:val="auto"/>
          <w:sz w:val="24"/>
          <w:szCs w:val="24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>
      <w:pPr>
        <w:pStyle w:val="Normal"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– </w:t>
      </w:r>
      <w:r>
        <w:rPr>
          <w:color w:val="auto"/>
          <w:sz w:val="24"/>
          <w:szCs w:val="24"/>
        </w:rPr>
        <w:t>личностно-ориентированный подход в организации всех видов деятельности</w:t>
      </w:r>
      <w:r>
        <w:rPr>
          <w:i/>
          <w:color w:val="auto"/>
          <w:sz w:val="24"/>
          <w:szCs w:val="24"/>
        </w:rPr>
        <w:t xml:space="preserve"> </w:t>
      </w:r>
      <w:r>
        <w:rPr>
          <w:iCs/>
          <w:color w:val="auto"/>
          <w:sz w:val="24"/>
          <w:szCs w:val="24"/>
        </w:rPr>
        <w:t>обучающихся с</w:t>
      </w:r>
      <w:r>
        <w:rPr>
          <w:color w:val="auto"/>
          <w:sz w:val="24"/>
          <w:szCs w:val="24"/>
        </w:rPr>
        <w:t xml:space="preserve"> особыми образовательными потребностями.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360"/>
        <w:outlineLvl w:val="0"/>
        <w:rPr>
          <w:b/>
          <w:b/>
          <w:color w:val="auto"/>
          <w:sz w:val="24"/>
          <w:szCs w:val="24"/>
        </w:rPr>
      </w:pPr>
      <w:bookmarkStart w:id="21" w:name="__RefHeading___12"/>
      <w:bookmarkEnd w:id="21"/>
      <w:r>
        <w:rPr>
          <w:b/>
          <w:color w:val="auto"/>
          <w:sz w:val="24"/>
          <w:szCs w:val="24"/>
        </w:rPr>
        <w:t>3.4 Система поощрения социальной успешности и проявлений активной жизненной позиции обучающихся</w:t>
      </w:r>
    </w:p>
    <w:p>
      <w:pPr>
        <w:pStyle w:val="Normal"/>
        <w:widowControl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Система проявлений активной жизненной позиции и поощрения социальной успешности обучающихся строится на принципах:</w:t>
      </w:r>
    </w:p>
    <w:p>
      <w:pPr>
        <w:pStyle w:val="Normal"/>
        <w:widowControl/>
        <w:numPr>
          <w:ilvl w:val="0"/>
          <w:numId w:val="1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>
      <w:pPr>
        <w:pStyle w:val="Normal"/>
        <w:widowControl/>
        <w:numPr>
          <w:ilvl w:val="0"/>
          <w:numId w:val="1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соответствия артефактов и процедур награждения укладу </w:t>
      </w:r>
      <w:bookmarkStart w:id="22" w:name="_Hlk106819691"/>
      <w:r>
        <w:rPr>
          <w:color w:val="auto"/>
          <w:sz w:val="24"/>
          <w:szCs w:val="24"/>
        </w:rPr>
        <w:t>общеобразовательной организации</w:t>
      </w:r>
      <w:bookmarkEnd w:id="22"/>
      <w:r>
        <w:rPr>
          <w:color w:val="auto"/>
          <w:sz w:val="24"/>
          <w:szCs w:val="24"/>
        </w:rPr>
        <w:t>, качеству воспитывающей среды, символике общеобразовательной организации;</w:t>
      </w:r>
    </w:p>
    <w:p>
      <w:pPr>
        <w:pStyle w:val="Normal"/>
        <w:widowControl/>
        <w:numPr>
          <w:ilvl w:val="0"/>
          <w:numId w:val="1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>
      <w:pPr>
        <w:pStyle w:val="Normal"/>
        <w:widowControl/>
        <w:numPr>
          <w:ilvl w:val="0"/>
          <w:numId w:val="1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регулирования частоты награждений (недопущение избыточности в поощрениях, чрезмерно больших групп поощряемых и т. п.);</w:t>
      </w:r>
    </w:p>
    <w:p>
      <w:pPr>
        <w:pStyle w:val="Normal"/>
        <w:widowControl/>
        <w:numPr>
          <w:ilvl w:val="0"/>
          <w:numId w:val="1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награды);</w:t>
      </w:r>
    </w:p>
    <w:p>
      <w:pPr>
        <w:pStyle w:val="Normal"/>
        <w:widowControl/>
        <w:numPr>
          <w:ilvl w:val="0"/>
          <w:numId w:val="1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>
      <w:pPr>
        <w:pStyle w:val="Normal"/>
        <w:widowControl/>
        <w:numPr>
          <w:ilvl w:val="0"/>
          <w:numId w:val="1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дифференцированности поощрений (наличие уровней и типов наград позволяет продлить стимулирующее действие системы поощрения).</w:t>
      </w:r>
    </w:p>
    <w:p>
      <w:pPr>
        <w:pStyle w:val="Normal"/>
        <w:widowControl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>
      <w:pPr>
        <w:pStyle w:val="Normal"/>
        <w:widowControl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Ведение портфолио —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 </w:t>
      </w:r>
    </w:p>
    <w:p>
      <w:pPr>
        <w:pStyle w:val="Normal"/>
        <w:widowControl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 д.). Кроме индивидуального портфолио, возможно ведение портфолио класса.</w:t>
      </w:r>
    </w:p>
    <w:p>
      <w:pPr>
        <w:pStyle w:val="Normal"/>
        <w:widowControl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Рейтинги —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 в чём-либо. </w:t>
      </w:r>
    </w:p>
    <w:p>
      <w:pPr>
        <w:pStyle w:val="Normal"/>
        <w:widowControl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Благотворительная поддержка обучающихся, групп обучающихся (классов и др.) может заключаться в материальной поддержке проведения в общеобразовательной организации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 </w:t>
      </w:r>
    </w:p>
    <w:p>
      <w:pPr>
        <w:pStyle w:val="Normal"/>
        <w:widowControl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Благотворительность предусматривает публичную презентацию благотворителей и их деятельности.</w:t>
      </w:r>
    </w:p>
    <w:p>
      <w:pPr>
        <w:pStyle w:val="Normal"/>
        <w:widowControl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360"/>
        <w:outlineLvl w:val="0"/>
        <w:rPr>
          <w:b/>
          <w:b/>
          <w:color w:val="auto"/>
          <w:sz w:val="24"/>
          <w:szCs w:val="24"/>
        </w:rPr>
      </w:pPr>
      <w:bookmarkStart w:id="23" w:name="__RefHeading___13"/>
      <w:bookmarkEnd w:id="23"/>
      <w:r>
        <w:rPr>
          <w:b/>
          <w:color w:val="auto"/>
          <w:sz w:val="24"/>
          <w:szCs w:val="24"/>
        </w:rPr>
        <w:t>3.5 Анализ воспитательного процесса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уровнях начального общего, основного общего, среднего общего образования, установленными соответствующими ФГОС.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 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Планирование анализа воспитательного процесса включается в календарный план воспитательной работы.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Основные принципы самоанализа воспитательной работы:</w:t>
      </w:r>
    </w:p>
    <w:p>
      <w:pPr>
        <w:pStyle w:val="Normal"/>
        <w:numPr>
          <w:ilvl w:val="0"/>
          <w:numId w:val="15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взаимное уважение всех участников образовательных отношений; </w:t>
      </w:r>
    </w:p>
    <w:p>
      <w:pPr>
        <w:pStyle w:val="Normal"/>
        <w:numPr>
          <w:ilvl w:val="0"/>
          <w:numId w:val="15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общеобразовательной организации, качество воспитывающей среды, содержание и разнообразие деятельности, стиль общения, отношений между педагогами, обучающимися и родителями;  </w:t>
      </w:r>
    </w:p>
    <w:p>
      <w:pPr>
        <w:pStyle w:val="Normal"/>
        <w:numPr>
          <w:ilvl w:val="0"/>
          <w:numId w:val="15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партнёрами);</w:t>
      </w:r>
    </w:p>
    <w:p>
      <w:pPr>
        <w:pStyle w:val="Normal"/>
        <w:numPr>
          <w:ilvl w:val="0"/>
          <w:numId w:val="15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распределённая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социального воспитания, в котором общеобразовательная организация участвует наряду с другими социальными институтами, так и стихийной социализации, и саморазвития.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Основные направления анализа воспитательного процесса: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1. Результаты воспитания, социализации и саморазвития обучающихся. 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Критерием, на основе которого осуществляется данный анализ, является динамика личностного развития обучающихся в каждом классе. 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Анализ проводится классными руководителями вместе с заместителем директора по воспитательной работе </w:t>
      </w:r>
      <w:bookmarkStart w:id="24" w:name="_Hlk100927456"/>
      <w:r>
        <w:rPr>
          <w:color w:val="auto"/>
          <w:sz w:val="24"/>
          <w:szCs w:val="24"/>
        </w:rPr>
        <w:t xml:space="preserve">(советником директора по воспитанию, педагогом-психологом, социальным педагогом, при наличии) </w:t>
      </w:r>
      <w:bookmarkEnd w:id="24"/>
      <w:r>
        <w:rPr>
          <w:color w:val="auto"/>
          <w:sz w:val="24"/>
          <w:szCs w:val="24"/>
        </w:rPr>
        <w:t xml:space="preserve">с последующим обсуждением результатов на методическом объединении классных руководителей или педагогическом совете. 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Основным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педагогов сосредоточивается на вопросах: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2. Состояние совместной деятельности обучающихся и взрослых.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 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Анализ проводится заместителем директора по воспитательной работе (советником директора по воспитанию, педагогом-психологом, социальным педагогом, при наличии), классными руководителями с привлечением актива родителей (законных представителей) обучающихся, совета обучающихся.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 Внимание сосредоточивается на вопросах, связанных с качеством :</w:t>
      </w:r>
    </w:p>
    <w:p>
      <w:pPr>
        <w:pStyle w:val="Normal"/>
        <w:numPr>
          <w:ilvl w:val="0"/>
          <w:numId w:val="16"/>
        </w:numPr>
        <w:tabs>
          <w:tab w:val="clear" w:pos="708"/>
          <w:tab w:val="left" w:pos="851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реализации воспитательного потенциала урочной деятельности;</w:t>
      </w:r>
    </w:p>
    <w:p>
      <w:pPr>
        <w:pStyle w:val="Normal"/>
        <w:numPr>
          <w:ilvl w:val="0"/>
          <w:numId w:val="16"/>
        </w:numPr>
        <w:tabs>
          <w:tab w:val="clear" w:pos="708"/>
          <w:tab w:val="left" w:pos="851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организуемой внеурочной деятельности обучающихся;</w:t>
      </w:r>
    </w:p>
    <w:p>
      <w:pPr>
        <w:pStyle w:val="Normal"/>
        <w:numPr>
          <w:ilvl w:val="0"/>
          <w:numId w:val="16"/>
        </w:numPr>
        <w:tabs>
          <w:tab w:val="clear" w:pos="708"/>
          <w:tab w:val="left" w:pos="851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деятельности классных руководителей и их классов;</w:t>
      </w:r>
    </w:p>
    <w:p>
      <w:pPr>
        <w:pStyle w:val="Normal"/>
        <w:numPr>
          <w:ilvl w:val="0"/>
          <w:numId w:val="16"/>
        </w:numPr>
        <w:tabs>
          <w:tab w:val="clear" w:pos="708"/>
          <w:tab w:val="left" w:pos="851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проводимых общешкольных основных дел, мероприятий;</w:t>
      </w:r>
    </w:p>
    <w:p>
      <w:pPr>
        <w:pStyle w:val="Normal"/>
        <w:numPr>
          <w:ilvl w:val="0"/>
          <w:numId w:val="16"/>
        </w:numPr>
        <w:tabs>
          <w:tab w:val="clear" w:pos="708"/>
          <w:tab w:val="left" w:pos="851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внешкольных мероприятий; </w:t>
      </w:r>
    </w:p>
    <w:p>
      <w:pPr>
        <w:pStyle w:val="Normal"/>
        <w:numPr>
          <w:ilvl w:val="0"/>
          <w:numId w:val="16"/>
        </w:numPr>
        <w:tabs>
          <w:tab w:val="clear" w:pos="708"/>
          <w:tab w:val="left" w:pos="851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создания и поддержки предметно-пространственной среды;</w:t>
      </w:r>
    </w:p>
    <w:p>
      <w:pPr>
        <w:pStyle w:val="Normal"/>
        <w:numPr>
          <w:ilvl w:val="0"/>
          <w:numId w:val="16"/>
        </w:numPr>
        <w:tabs>
          <w:tab w:val="clear" w:pos="708"/>
          <w:tab w:val="left" w:pos="851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взаимодействия с родительским сообществом;</w:t>
      </w:r>
    </w:p>
    <w:p>
      <w:pPr>
        <w:pStyle w:val="Normal"/>
        <w:numPr>
          <w:ilvl w:val="0"/>
          <w:numId w:val="16"/>
        </w:numPr>
        <w:tabs>
          <w:tab w:val="clear" w:pos="708"/>
          <w:tab w:val="left" w:pos="851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деятельности ученического самоуправления;</w:t>
      </w:r>
    </w:p>
    <w:p>
      <w:pPr>
        <w:pStyle w:val="Normal"/>
        <w:numPr>
          <w:ilvl w:val="0"/>
          <w:numId w:val="16"/>
        </w:numPr>
        <w:tabs>
          <w:tab w:val="clear" w:pos="708"/>
          <w:tab w:val="left" w:pos="851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деятельности по профилактике и безопасности;</w:t>
      </w:r>
    </w:p>
    <w:p>
      <w:pPr>
        <w:pStyle w:val="Normal"/>
        <w:numPr>
          <w:ilvl w:val="0"/>
          <w:numId w:val="16"/>
        </w:numPr>
        <w:tabs>
          <w:tab w:val="clear" w:pos="708"/>
          <w:tab w:val="left" w:pos="851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реализации потенциала социального партнёрства;</w:t>
      </w:r>
    </w:p>
    <w:p>
      <w:pPr>
        <w:pStyle w:val="Normal"/>
        <w:numPr>
          <w:ilvl w:val="0"/>
          <w:numId w:val="16"/>
        </w:numPr>
        <w:tabs>
          <w:tab w:val="clear" w:pos="708"/>
          <w:tab w:val="left" w:pos="851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деятельности по профориентации обучающихся;</w:t>
      </w:r>
    </w:p>
    <w:p>
      <w:pPr>
        <w:pStyle w:val="Normal"/>
        <w:tabs>
          <w:tab w:val="clear" w:pos="708"/>
          <w:tab w:val="left" w:pos="567" w:leader="none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Итогом самоанализа является перечень выявленных проблем, над решением которых предстоит работать педагогическому коллективу. 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Итоги самоанализа оформляются в виде отчёта, составляемого заместителем директора по воспитательной работе (совместно с советником директора по воспитательной работе при его наличии) в конце учебного года, рассматриваются и утверждаются педагогическим советом или иным коллегиальным органом управления в общеобразовательной организации.</w:t>
      </w:r>
    </w:p>
    <w:p>
      <w:pPr>
        <w:pStyle w:val="Normal"/>
        <w:widowControl/>
        <w:spacing w:lineRule="auto" w:line="360"/>
        <w:ind w:firstLine="709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widowControl/>
        <w:spacing w:lineRule="auto" w:line="360"/>
        <w:ind w:firstLine="709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widowControl/>
        <w:spacing w:lineRule="auto" w:line="360"/>
        <w:ind w:firstLine="709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widowControl/>
        <w:spacing w:lineRule="auto" w:line="360"/>
        <w:ind w:firstLine="709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widowControl/>
        <w:spacing w:lineRule="auto" w:line="360"/>
        <w:ind w:firstLine="709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widowControl/>
        <w:spacing w:lineRule="auto" w:line="360"/>
        <w:ind w:firstLine="709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widowControl/>
        <w:spacing w:lineRule="auto" w:line="360"/>
        <w:ind w:firstLine="709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widowControl/>
        <w:spacing w:lineRule="auto" w:line="360"/>
        <w:ind w:firstLine="709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widowControl/>
        <w:spacing w:lineRule="auto" w:line="360"/>
        <w:ind w:firstLine="709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widowControl/>
        <w:spacing w:lineRule="auto" w:line="360"/>
        <w:ind w:firstLine="709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widowControl/>
        <w:spacing w:lineRule="auto" w:line="360"/>
        <w:ind w:firstLine="709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widowControl/>
        <w:spacing w:lineRule="auto" w:line="360"/>
        <w:ind w:firstLine="709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widowControl/>
        <w:spacing w:lineRule="auto" w:line="360"/>
        <w:ind w:firstLine="709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widowControl/>
        <w:spacing w:lineRule="auto" w:line="360"/>
        <w:ind w:firstLine="709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widowControl/>
        <w:spacing w:lineRule="auto" w:line="360"/>
        <w:ind w:firstLine="709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widowControl/>
        <w:spacing w:lineRule="auto" w:line="360"/>
        <w:ind w:firstLine="709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widowControl/>
        <w:spacing w:lineRule="auto" w:line="360"/>
        <w:ind w:firstLine="709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Приложение</w:t>
      </w:r>
      <w:bookmarkStart w:id="25" w:name="__RefHeading___14"/>
      <w:bookmarkEnd w:id="25"/>
    </w:p>
    <w:p>
      <w:pPr>
        <w:pStyle w:val="Normal"/>
        <w:widowControl/>
        <w:spacing w:lineRule="auto" w:line="36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 xml:space="preserve">Перечень основных государственных и народных праздников, памятных дат в календарном плане воспитательной работы. </w:t>
      </w:r>
    </w:p>
    <w:p>
      <w:pPr>
        <w:pStyle w:val="Normal"/>
        <w:tabs>
          <w:tab w:val="clear" w:pos="708"/>
          <w:tab w:val="left" w:pos="993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Сентябрь: </w:t>
      </w:r>
    </w:p>
    <w:p>
      <w:pPr>
        <w:pStyle w:val="Normal"/>
        <w:numPr>
          <w:ilvl w:val="0"/>
          <w:numId w:val="1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1 сентября: День знаний; </w:t>
      </w:r>
    </w:p>
    <w:p>
      <w:pPr>
        <w:pStyle w:val="Normal"/>
        <w:numPr>
          <w:ilvl w:val="0"/>
          <w:numId w:val="1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3 сентября: День окончания Второй мировой войны, День солидарности в борьбе с терроризмом.</w:t>
      </w:r>
    </w:p>
    <w:p>
      <w:pPr>
        <w:pStyle w:val="Normal"/>
        <w:tabs>
          <w:tab w:val="clear" w:pos="708"/>
          <w:tab w:val="left" w:pos="993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Октябрь: </w:t>
      </w:r>
    </w:p>
    <w:p>
      <w:pPr>
        <w:pStyle w:val="Normal"/>
        <w:numPr>
          <w:ilvl w:val="0"/>
          <w:numId w:val="18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1 октября: Международный день пожилых людей;</w:t>
      </w:r>
    </w:p>
    <w:p>
      <w:pPr>
        <w:pStyle w:val="Normal"/>
        <w:numPr>
          <w:ilvl w:val="0"/>
          <w:numId w:val="18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4 октября: День защиты животных; </w:t>
      </w:r>
    </w:p>
    <w:p>
      <w:pPr>
        <w:pStyle w:val="Normal"/>
        <w:numPr>
          <w:ilvl w:val="0"/>
          <w:numId w:val="18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5 октября: День Учителя; </w:t>
      </w:r>
    </w:p>
    <w:p>
      <w:pPr>
        <w:pStyle w:val="Normal"/>
        <w:numPr>
          <w:ilvl w:val="0"/>
          <w:numId w:val="18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Третье воскресенье октября: День отца; </w:t>
      </w:r>
    </w:p>
    <w:p>
      <w:pPr>
        <w:pStyle w:val="Normal"/>
        <w:numPr>
          <w:ilvl w:val="0"/>
          <w:numId w:val="18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30 октября: День памяти жертв политических репрессий.</w:t>
      </w:r>
    </w:p>
    <w:p>
      <w:pPr>
        <w:pStyle w:val="Normal"/>
        <w:tabs>
          <w:tab w:val="clear" w:pos="708"/>
          <w:tab w:val="left" w:pos="993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Ноябрь: </w:t>
      </w:r>
    </w:p>
    <w:p>
      <w:pPr>
        <w:pStyle w:val="Normal"/>
        <w:numPr>
          <w:ilvl w:val="0"/>
          <w:numId w:val="19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4 ноября: День народного единства.</w:t>
      </w:r>
    </w:p>
    <w:p>
      <w:pPr>
        <w:pStyle w:val="Normal"/>
        <w:tabs>
          <w:tab w:val="clear" w:pos="708"/>
          <w:tab w:val="left" w:pos="993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Декабрь: </w:t>
      </w:r>
    </w:p>
    <w:p>
      <w:pPr>
        <w:pStyle w:val="Normal"/>
        <w:numPr>
          <w:ilvl w:val="0"/>
          <w:numId w:val="20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3 декабря: Международный день инвалидов;</w:t>
      </w:r>
    </w:p>
    <w:p>
      <w:pPr>
        <w:pStyle w:val="Normal"/>
        <w:numPr>
          <w:ilvl w:val="0"/>
          <w:numId w:val="20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5 декабря: Битва за Москву, Международный день добровольцев; </w:t>
      </w:r>
    </w:p>
    <w:p>
      <w:pPr>
        <w:pStyle w:val="Normal"/>
        <w:numPr>
          <w:ilvl w:val="0"/>
          <w:numId w:val="20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6 декабря: День Александра Невского; </w:t>
      </w:r>
    </w:p>
    <w:p>
      <w:pPr>
        <w:pStyle w:val="Normal"/>
        <w:numPr>
          <w:ilvl w:val="0"/>
          <w:numId w:val="20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9 декабря: День Героев Отечества; </w:t>
      </w:r>
    </w:p>
    <w:p>
      <w:pPr>
        <w:pStyle w:val="Normal"/>
        <w:numPr>
          <w:ilvl w:val="0"/>
          <w:numId w:val="20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10 декабря: День прав человека; </w:t>
      </w:r>
    </w:p>
    <w:p>
      <w:pPr>
        <w:pStyle w:val="Normal"/>
        <w:numPr>
          <w:ilvl w:val="0"/>
          <w:numId w:val="20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12 декабря: День Конституции Российской Федерации; </w:t>
      </w:r>
    </w:p>
    <w:p>
      <w:pPr>
        <w:pStyle w:val="Normal"/>
        <w:numPr>
          <w:ilvl w:val="0"/>
          <w:numId w:val="20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27 декабря: День спасателя.</w:t>
      </w:r>
    </w:p>
    <w:p>
      <w:pPr>
        <w:pStyle w:val="Normal"/>
        <w:tabs>
          <w:tab w:val="clear" w:pos="708"/>
          <w:tab w:val="left" w:pos="993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Январь: </w:t>
      </w:r>
    </w:p>
    <w:p>
      <w:pPr>
        <w:pStyle w:val="Normal"/>
        <w:numPr>
          <w:ilvl w:val="0"/>
          <w:numId w:val="21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1 января: Новый год; </w:t>
      </w:r>
    </w:p>
    <w:p>
      <w:pPr>
        <w:pStyle w:val="Normal"/>
        <w:numPr>
          <w:ilvl w:val="0"/>
          <w:numId w:val="21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7 января: Рождество Христово;</w:t>
      </w:r>
    </w:p>
    <w:p>
      <w:pPr>
        <w:pStyle w:val="Normal"/>
        <w:numPr>
          <w:ilvl w:val="0"/>
          <w:numId w:val="21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25 января: «Татьянин день» (праздник студентов);</w:t>
      </w:r>
    </w:p>
    <w:p>
      <w:pPr>
        <w:pStyle w:val="Normal"/>
        <w:numPr>
          <w:ilvl w:val="0"/>
          <w:numId w:val="21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27 января: День снятия блокады Ленинграда.</w:t>
      </w:r>
    </w:p>
    <w:p>
      <w:pPr>
        <w:pStyle w:val="Normal"/>
        <w:tabs>
          <w:tab w:val="clear" w:pos="708"/>
          <w:tab w:val="left" w:pos="993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Февраль: </w:t>
      </w:r>
    </w:p>
    <w:p>
      <w:pPr>
        <w:pStyle w:val="Normal"/>
        <w:numPr>
          <w:ilvl w:val="0"/>
          <w:numId w:val="22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2 февраля: День воинской славы России; </w:t>
      </w:r>
    </w:p>
    <w:p>
      <w:pPr>
        <w:pStyle w:val="Normal"/>
        <w:numPr>
          <w:ilvl w:val="0"/>
          <w:numId w:val="22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8 февраля: День русской науки;</w:t>
      </w:r>
    </w:p>
    <w:p>
      <w:pPr>
        <w:pStyle w:val="Normal"/>
        <w:numPr>
          <w:ilvl w:val="0"/>
          <w:numId w:val="22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21 февраля: Международный день родного языка; </w:t>
      </w:r>
    </w:p>
    <w:p>
      <w:pPr>
        <w:pStyle w:val="Normal"/>
        <w:numPr>
          <w:ilvl w:val="0"/>
          <w:numId w:val="22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23 февраля: День защитника Отечества.</w:t>
      </w:r>
    </w:p>
    <w:p>
      <w:pPr>
        <w:pStyle w:val="Normal"/>
        <w:tabs>
          <w:tab w:val="clear" w:pos="708"/>
          <w:tab w:val="left" w:pos="993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Март: </w:t>
      </w:r>
    </w:p>
    <w:p>
      <w:pPr>
        <w:pStyle w:val="Normal"/>
        <w:numPr>
          <w:ilvl w:val="0"/>
          <w:numId w:val="23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8 марта: Международный женский день; </w:t>
      </w:r>
    </w:p>
    <w:p>
      <w:pPr>
        <w:pStyle w:val="Normal"/>
        <w:numPr>
          <w:ilvl w:val="0"/>
          <w:numId w:val="23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18 марта: День воссоединения Крыма с Россией.</w:t>
      </w:r>
    </w:p>
    <w:p>
      <w:pPr>
        <w:pStyle w:val="Normal"/>
        <w:tabs>
          <w:tab w:val="clear" w:pos="708"/>
          <w:tab w:val="left" w:pos="993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Апрель: </w:t>
      </w:r>
    </w:p>
    <w:p>
      <w:pPr>
        <w:pStyle w:val="Normal"/>
        <w:numPr>
          <w:ilvl w:val="0"/>
          <w:numId w:val="24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12 апреля: День космонавтики.</w:t>
      </w:r>
    </w:p>
    <w:p>
      <w:pPr>
        <w:pStyle w:val="Normal"/>
        <w:tabs>
          <w:tab w:val="clear" w:pos="708"/>
          <w:tab w:val="left" w:pos="993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Май: </w:t>
      </w:r>
    </w:p>
    <w:p>
      <w:pPr>
        <w:pStyle w:val="Normal"/>
        <w:numPr>
          <w:ilvl w:val="0"/>
          <w:numId w:val="25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1 мая: Праздник Весны и Труда;</w:t>
      </w:r>
    </w:p>
    <w:p>
      <w:pPr>
        <w:pStyle w:val="Normal"/>
        <w:numPr>
          <w:ilvl w:val="0"/>
          <w:numId w:val="25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9 мая: День Победы; </w:t>
      </w:r>
    </w:p>
    <w:p>
      <w:pPr>
        <w:pStyle w:val="Normal"/>
        <w:numPr>
          <w:ilvl w:val="0"/>
          <w:numId w:val="25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24 мая: День славянской письменности и культуры.</w:t>
      </w:r>
    </w:p>
    <w:p>
      <w:pPr>
        <w:pStyle w:val="Normal"/>
        <w:tabs>
          <w:tab w:val="clear" w:pos="708"/>
          <w:tab w:val="left" w:pos="993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Июнь: </w:t>
      </w:r>
    </w:p>
    <w:p>
      <w:pPr>
        <w:pStyle w:val="Normal"/>
        <w:numPr>
          <w:ilvl w:val="0"/>
          <w:numId w:val="26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1 июня: Международный день защиты детей; </w:t>
      </w:r>
    </w:p>
    <w:p>
      <w:pPr>
        <w:pStyle w:val="Normal"/>
        <w:numPr>
          <w:ilvl w:val="0"/>
          <w:numId w:val="26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5 июня: День эколога; </w:t>
      </w:r>
    </w:p>
    <w:p>
      <w:pPr>
        <w:pStyle w:val="Normal"/>
        <w:numPr>
          <w:ilvl w:val="0"/>
          <w:numId w:val="26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6 июня: Пушкинский день России; </w:t>
      </w:r>
    </w:p>
    <w:p>
      <w:pPr>
        <w:pStyle w:val="Normal"/>
        <w:numPr>
          <w:ilvl w:val="0"/>
          <w:numId w:val="26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12 июня: День России; </w:t>
      </w:r>
    </w:p>
    <w:p>
      <w:pPr>
        <w:pStyle w:val="Normal"/>
        <w:numPr>
          <w:ilvl w:val="0"/>
          <w:numId w:val="26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22 июня: День памяти и скорби; </w:t>
      </w:r>
    </w:p>
    <w:p>
      <w:pPr>
        <w:pStyle w:val="Normal"/>
        <w:numPr>
          <w:ilvl w:val="0"/>
          <w:numId w:val="26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27 июня: День молодёжи.</w:t>
      </w:r>
    </w:p>
    <w:p>
      <w:pPr>
        <w:pStyle w:val="Normal"/>
        <w:tabs>
          <w:tab w:val="clear" w:pos="708"/>
          <w:tab w:val="left" w:pos="993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Июль: </w:t>
      </w:r>
    </w:p>
    <w:p>
      <w:pPr>
        <w:pStyle w:val="Normal"/>
        <w:numPr>
          <w:ilvl w:val="0"/>
          <w:numId w:val="2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8 июля: День семьи, любви и верности.</w:t>
      </w:r>
    </w:p>
    <w:p>
      <w:pPr>
        <w:pStyle w:val="Normal"/>
        <w:tabs>
          <w:tab w:val="clear" w:pos="708"/>
          <w:tab w:val="left" w:pos="993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Август: </w:t>
      </w:r>
    </w:p>
    <w:p>
      <w:pPr>
        <w:pStyle w:val="Normal"/>
        <w:numPr>
          <w:ilvl w:val="0"/>
          <w:numId w:val="28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22 августа: День Государственного флага Российской Федерации;</w:t>
      </w:r>
    </w:p>
    <w:p>
      <w:pPr>
        <w:pStyle w:val="Normal"/>
        <w:numPr>
          <w:ilvl w:val="0"/>
          <w:numId w:val="28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i/>
          <w:i/>
          <w:color w:val="auto"/>
          <w:sz w:val="28"/>
        </w:rPr>
      </w:pPr>
      <w:r>
        <w:rPr>
          <w:color w:val="auto"/>
          <w:sz w:val="24"/>
          <w:szCs w:val="24"/>
        </w:rPr>
        <w:t>25 августа: День воинской славы России.</w:t>
      </w:r>
    </w:p>
    <w:p>
      <w:pPr>
        <w:pStyle w:val="Normal"/>
        <w:rPr/>
      </w:pPr>
      <w:r>
        <w:rPr/>
      </w:r>
    </w:p>
    <w:sectPr>
      <w:footerReference w:type="default" r:id="rId4"/>
      <w:type w:val="nextPage"/>
      <w:pgSz w:w="11906" w:h="16838"/>
      <w:pgMar w:left="1701" w:right="851" w:header="0" w:top="1134" w:footer="709" w:bottom="1134" w:gutter="0"/>
      <w:pgNumType w:start="1"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cc"/>
    <w:family w:val="roman"/>
    <w:pitch w:val="variable"/>
  </w:font>
  <w:font w:name="Calibri">
    <w:charset w:val="cc"/>
    <w:family w:val="roman"/>
    <w:pitch w:val="variable"/>
  </w:font>
  <w:font w:name="Cambria">
    <w:charset w:val="cc"/>
    <w:family w:val="roman"/>
    <w:pitch w:val="variable"/>
  </w:font>
  <w:font w:name="XO Thames">
    <w:charset w:val="cc"/>
    <w:family w:val="roman"/>
    <w:pitch w:val="variable"/>
  </w:font>
  <w:font w:name="Tahoma">
    <w:charset w:val="cc"/>
    <w:family w:val="roman"/>
    <w:pitch w:val="variable"/>
  </w:font>
  <w:font w:name="Calibri Light">
    <w:charset w:val="cc"/>
    <w:family w:val="roman"/>
    <w:pitch w:val="variable"/>
  </w:font>
  <w:font w:name="??">
    <w:charset w:val="cc"/>
    <w:family w:val="roman"/>
    <w:pitch w:val="variable"/>
  </w:font>
  <w:font w:name="Batang">
    <w:altName w:val="바탕"/>
    <w:charset w:val="cc"/>
    <w:family w:val="roman"/>
    <w:pitch w:val="variable"/>
  </w:font>
  <w:font w:name="Arial">
    <w:charset w:val="cc"/>
    <w:family w:val="swiss"/>
    <w:pitch w:val="variable"/>
  </w:font>
  <w:font w:name="Liberation Serif">
    <w:altName w:val="Times New Roman"/>
    <w:charset w:val="cc"/>
    <w:family w:val="roman"/>
    <w:pitch w:val="variable"/>
  </w:font>
  <w:font w:name="Arial">
    <w:charset w:val="cc"/>
    <w:family w:val="roman"/>
    <w:pitch w:val="variable"/>
  </w:font>
  <w:font w:name="Verdana">
    <w:charset w:val="cc"/>
    <w:family w:val="roman"/>
    <w:pitch w:val="variable"/>
  </w:font>
  <w:font w:name="Arial">
    <w:altName w:val="Tahoma"/>
    <w:charset w:val="cc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5"/>
      <w:jc w:val="center"/>
      <w:rPr/>
    </w:pPr>
    <w:r>
      <w:rPr/>
    </w:r>
  </w:p>
  <w:p>
    <w:pPr>
      <w:pStyle w:val="Style35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5"/>
      <w:jc w:val="center"/>
      <w:rPr>
        <w:szCs w:val="24"/>
      </w:rPr>
    </w:pPr>
    <w:r>
      <w:rPr>
        <w:szCs w:val="24"/>
      </w:rPr>
    </w:r>
    <w:r>
      <mc:AlternateContent>
        <mc:Choice Requires="wps">
          <w:drawing>
            <wp:anchor behindDoc="0" distT="0" distB="0" distL="0" distR="0" simplePos="0" locked="0" layoutInCell="1" allowOverlap="1" relativeHeight="18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4605" cy="175260"/>
              <wp:effectExtent l="0" t="0" r="0" b="0"/>
              <wp:wrapSquare wrapText="largest"/>
              <wp:docPr id="2" name="Врезка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05" cy="17526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Normal"/>
                            <w:pBdr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</w:r>
                        </w:p>
                      </w:txbxContent>
                    </wps:txbx>
                    <wps:bodyPr anchor="t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1.15pt;height:13.8pt;mso-wrap-distance-left:0pt;mso-wrap-distance-right:0pt;mso-wrap-distance-top:0pt;mso-wrap-distance-bottom:0pt;margin-top:0.05pt;mso-position-vertical-relative:text;margin-left:233.3pt;mso-position-horizontal:center;mso-position-horizontal-relative:margin">
              <v:fill opacity="0f"/>
              <v:textbox inset="0in,0in,0in,0in">
                <w:txbxContent>
                  <w:p>
                    <w:pPr>
                      <w:pStyle w:val="Normal"/>
                      <w:pBdr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  <w:p>
    <w:pPr>
      <w:pStyle w:val="Style35"/>
      <w:rPr/>
    </w:pPr>
    <w:r>
      <w:rPr/>
    </w:r>
  </w:p>
  <w:p>
    <w:pPr>
      <w:pStyle w:val="Normal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bullet"/>
      <w:lvlText w:val=""/>
      <w:lvlJc w:val="left"/>
      <w:pPr>
        <w:ind w:left="786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7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8">
    <w:lvl w:ilvl="0">
      <w:start w:val="1"/>
      <w:numFmt w:val="bullet"/>
      <w:lvlText w:val=""/>
      <w:lvlJc w:val="left"/>
      <w:pPr>
        <w:ind w:left="7874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9">
    <w:lvl w:ilvl="0">
      <w:start w:val="1"/>
      <w:numFmt w:val="bullet"/>
      <w:lvlText w:val=""/>
      <w:lvlJc w:val="left"/>
      <w:pPr>
        <w:ind w:left="92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6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08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2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24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88" w:hanging="360"/>
      </w:pPr>
      <w:rPr>
        <w:rFonts w:ascii="Wingdings" w:hAnsi="Wingdings" w:cs="Wingdings" w:hint="default"/>
      </w:rPr>
    </w:lvl>
  </w:abstractNum>
  <w:abstractNum w:abstractNumId="10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sz w:val="24"/>
        <w:b w:val="false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1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2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3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4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5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6">
    <w:lvl w:ilvl="0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7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5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6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7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8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9"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uiPriority="0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semiHidden="1" w:unhideWhenUsed="1"/>
    <w:lsdException w:name="annotation reference" w:uiPriority="0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uiPriority="0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semiHidden="1" w:unhideWhenUsed="1"/>
    <w:lsdException w:name="Body Text Indent 3" w:uiPriority="0" w:semiHidden="1" w:unhideWhenUsed="1"/>
    <w:lsdException w:name="Block Text" w:uiPriority="0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iPriority="0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0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link w:val="1"/>
    <w:qFormat/>
    <w:rsid w:val="00b279f3"/>
    <w:pPr>
      <w:widowControl w:val="false"/>
      <w:bidi w:val="0"/>
      <w:spacing w:lineRule="auto" w:line="240" w:before="0" w:after="0"/>
      <w:jc w:val="both"/>
    </w:pPr>
    <w:rPr>
      <w:rFonts w:ascii="Times New Roman" w:hAnsi="Times New Roman" w:eastAsia="Times New Roman" w:cs="Times New Roman"/>
      <w:color w:val="000000"/>
      <w:kern w:val="0"/>
      <w:sz w:val="20"/>
      <w:szCs w:val="20"/>
      <w:lang w:eastAsia="ru-RU" w:val="ru-RU" w:bidi="ar-SA"/>
    </w:rPr>
  </w:style>
  <w:style w:type="paragraph" w:styleId="1">
    <w:name w:val="Heading 1"/>
    <w:basedOn w:val="Normal"/>
    <w:next w:val="Normal"/>
    <w:link w:val="11"/>
    <w:uiPriority w:val="9"/>
    <w:qFormat/>
    <w:rsid w:val="00b279f3"/>
    <w:pPr>
      <w:keepNext w:val="true"/>
      <w:keepLines/>
      <w:spacing w:before="240" w:after="0"/>
      <w:outlineLvl w:val="0"/>
    </w:pPr>
    <w:rPr>
      <w:rFonts w:ascii="Cambria" w:hAnsi="Cambria"/>
      <w:color w:val="365F91"/>
      <w:sz w:val="32"/>
    </w:rPr>
  </w:style>
  <w:style w:type="paragraph" w:styleId="2">
    <w:name w:val="Heading 2"/>
    <w:basedOn w:val="Normal"/>
    <w:link w:val="20"/>
    <w:uiPriority w:val="9"/>
    <w:qFormat/>
    <w:rsid w:val="00b279f3"/>
    <w:pPr>
      <w:widowControl/>
      <w:spacing w:beforeAutospacing="1" w:afterAutospacing="1"/>
      <w:jc w:val="left"/>
      <w:outlineLvl w:val="1"/>
    </w:pPr>
    <w:rPr>
      <w:b/>
      <w:sz w:val="36"/>
    </w:rPr>
  </w:style>
  <w:style w:type="paragraph" w:styleId="3">
    <w:name w:val="Heading 3"/>
    <w:next w:val="Normal"/>
    <w:link w:val="30"/>
    <w:uiPriority w:val="9"/>
    <w:qFormat/>
    <w:rsid w:val="00b279f3"/>
    <w:pPr>
      <w:widowControl/>
      <w:bidi w:val="0"/>
      <w:spacing w:lineRule="auto" w:line="240" w:before="120" w:after="120"/>
      <w:jc w:val="both"/>
      <w:outlineLvl w:val="2"/>
    </w:pPr>
    <w:rPr>
      <w:rFonts w:ascii="XO Thames" w:hAnsi="XO Thames" w:eastAsia="Times New Roman" w:cs="Times New Roman"/>
      <w:b/>
      <w:color w:val="000000"/>
      <w:kern w:val="0"/>
      <w:sz w:val="26"/>
      <w:szCs w:val="20"/>
      <w:lang w:eastAsia="ru-RU" w:val="ru-RU" w:bidi="ar-SA"/>
    </w:rPr>
  </w:style>
  <w:style w:type="paragraph" w:styleId="4">
    <w:name w:val="Heading 4"/>
    <w:next w:val="Normal"/>
    <w:link w:val="40"/>
    <w:uiPriority w:val="9"/>
    <w:qFormat/>
    <w:rsid w:val="00b279f3"/>
    <w:pPr>
      <w:widowControl/>
      <w:bidi w:val="0"/>
      <w:spacing w:lineRule="auto" w:line="240" w:before="120" w:after="120"/>
      <w:jc w:val="both"/>
      <w:outlineLvl w:val="3"/>
    </w:pPr>
    <w:rPr>
      <w:rFonts w:ascii="XO Thames" w:hAnsi="XO Thames" w:eastAsia="Times New Roman" w:cs="Times New Roman"/>
      <w:b/>
      <w:color w:val="000000"/>
      <w:kern w:val="0"/>
      <w:sz w:val="24"/>
      <w:szCs w:val="20"/>
      <w:lang w:eastAsia="ru-RU" w:val="ru-RU" w:bidi="ar-SA"/>
    </w:rPr>
  </w:style>
  <w:style w:type="paragraph" w:styleId="5">
    <w:name w:val="Heading 5"/>
    <w:next w:val="Normal"/>
    <w:link w:val="50"/>
    <w:uiPriority w:val="9"/>
    <w:qFormat/>
    <w:rsid w:val="00b279f3"/>
    <w:pPr>
      <w:widowControl/>
      <w:bidi w:val="0"/>
      <w:spacing w:lineRule="auto" w:line="240" w:before="120" w:after="120"/>
      <w:jc w:val="both"/>
      <w:outlineLvl w:val="4"/>
    </w:pPr>
    <w:rPr>
      <w:rFonts w:ascii="XO Thames" w:hAnsi="XO Thames" w:eastAsia="Times New Roman" w:cs="Times New Roman"/>
      <w:b/>
      <w:color w:val="000000"/>
      <w:kern w:val="0"/>
      <w:sz w:val="20"/>
      <w:szCs w:val="20"/>
      <w:lang w:eastAsia="ru-RU" w:val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Заголовок 1 Знак"/>
    <w:basedOn w:val="DefaultParagraphFont"/>
    <w:link w:val="10"/>
    <w:uiPriority w:val="9"/>
    <w:qFormat/>
    <w:rsid w:val="00b279f3"/>
    <w:rPr>
      <w:rFonts w:ascii="Cambria" w:hAnsi="Cambria" w:eastAsia="Times New Roman" w:cs="Times New Roman"/>
      <w:color w:val="365F91"/>
      <w:sz w:val="32"/>
      <w:szCs w:val="20"/>
      <w:lang w:eastAsia="ru-RU"/>
    </w:rPr>
  </w:style>
  <w:style w:type="character" w:styleId="21" w:customStyle="1">
    <w:name w:val="Заголовок 2 Знак"/>
    <w:basedOn w:val="DefaultParagraphFont"/>
    <w:link w:val="2"/>
    <w:uiPriority w:val="9"/>
    <w:qFormat/>
    <w:rsid w:val="00b279f3"/>
    <w:rPr>
      <w:rFonts w:ascii="Times New Roman" w:hAnsi="Times New Roman" w:eastAsia="Times New Roman" w:cs="Times New Roman"/>
      <w:b/>
      <w:color w:val="000000"/>
      <w:sz w:val="36"/>
      <w:szCs w:val="20"/>
      <w:lang w:eastAsia="ru-RU"/>
    </w:rPr>
  </w:style>
  <w:style w:type="character" w:styleId="31" w:customStyle="1">
    <w:name w:val="Заголовок 3 Знак"/>
    <w:basedOn w:val="DefaultParagraphFont"/>
    <w:link w:val="3"/>
    <w:uiPriority w:val="9"/>
    <w:qFormat/>
    <w:rsid w:val="00b279f3"/>
    <w:rPr>
      <w:rFonts w:ascii="XO Thames" w:hAnsi="XO Thames" w:eastAsia="Times New Roman" w:cs="Times New Roman"/>
      <w:b/>
      <w:color w:val="000000"/>
      <w:sz w:val="26"/>
      <w:szCs w:val="20"/>
      <w:lang w:eastAsia="ru-RU"/>
    </w:rPr>
  </w:style>
  <w:style w:type="character" w:styleId="41" w:customStyle="1">
    <w:name w:val="Заголовок 4 Знак"/>
    <w:basedOn w:val="DefaultParagraphFont"/>
    <w:link w:val="4"/>
    <w:uiPriority w:val="9"/>
    <w:qFormat/>
    <w:rsid w:val="00b279f3"/>
    <w:rPr>
      <w:rFonts w:ascii="XO Thames" w:hAnsi="XO Thames" w:eastAsia="Times New Roman" w:cs="Times New Roman"/>
      <w:b/>
      <w:color w:val="000000"/>
      <w:sz w:val="24"/>
      <w:szCs w:val="20"/>
      <w:lang w:eastAsia="ru-RU"/>
    </w:rPr>
  </w:style>
  <w:style w:type="character" w:styleId="51" w:customStyle="1">
    <w:name w:val="Заголовок 5 Знак"/>
    <w:basedOn w:val="DefaultParagraphFont"/>
    <w:link w:val="5"/>
    <w:uiPriority w:val="9"/>
    <w:qFormat/>
    <w:rsid w:val="00b279f3"/>
    <w:rPr>
      <w:rFonts w:ascii="XO Thames" w:hAnsi="XO Thames" w:eastAsia="Times New Roman" w:cs="Times New Roman"/>
      <w:b/>
      <w:color w:val="000000"/>
      <w:szCs w:val="20"/>
      <w:lang w:eastAsia="ru-RU"/>
    </w:rPr>
  </w:style>
  <w:style w:type="character" w:styleId="12" w:customStyle="1">
    <w:name w:val="Обычный1"/>
    <w:qFormat/>
    <w:rsid w:val="00b279f3"/>
    <w:rPr>
      <w:rFonts w:ascii="Times New Roman" w:hAnsi="Times New Roman"/>
      <w:sz w:val="20"/>
    </w:rPr>
  </w:style>
  <w:style w:type="character" w:styleId="22" w:customStyle="1">
    <w:name w:val="Оглавление 2 Знак"/>
    <w:basedOn w:val="12"/>
    <w:link w:val="21"/>
    <w:uiPriority w:val="39"/>
    <w:qFormat/>
    <w:rsid w:val="00b279f3"/>
    <w:rPr>
      <w:rFonts w:ascii="Times New Roman" w:hAnsi="Times New Roman" w:eastAsia="Times New Roman" w:cs="Times New Roman"/>
      <w:b/>
      <w:color w:val="000000"/>
      <w:sz w:val="20"/>
      <w:szCs w:val="20"/>
      <w:lang w:eastAsia="ru-RU"/>
    </w:rPr>
  </w:style>
  <w:style w:type="character" w:styleId="Style9">
    <w:name w:val="Привязка сноски"/>
    <w:rPr>
      <w:rFonts w:eastAsia="Times New Roman" w:cs="Times New Roman"/>
      <w:color w:val="000000"/>
      <w:sz w:val="24"/>
      <w:szCs w:val="20"/>
      <w:vertAlign w:val="superscript"/>
      <w:lang w:eastAsia="ru-RU"/>
    </w:rPr>
  </w:style>
  <w:style w:type="character" w:styleId="FootnoteCharacters">
    <w:name w:val="Footnote Characters"/>
    <w:link w:val="12"/>
    <w:qFormat/>
    <w:rsid w:val="00b279f3"/>
    <w:rPr>
      <w:rFonts w:eastAsia="Times New Roman" w:cs="Times New Roman"/>
      <w:color w:val="000000"/>
      <w:sz w:val="24"/>
      <w:szCs w:val="20"/>
      <w:vertAlign w:val="superscript"/>
      <w:lang w:eastAsia="ru-RU"/>
    </w:rPr>
  </w:style>
  <w:style w:type="character" w:styleId="42" w:customStyle="1">
    <w:name w:val="Оглавление 4 Знак"/>
    <w:basedOn w:val="12"/>
    <w:link w:val="41"/>
    <w:uiPriority w:val="39"/>
    <w:qFormat/>
    <w:rsid w:val="00b279f3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character" w:styleId="Style10" w:customStyle="1">
    <w:name w:val="Текст выноски Знак"/>
    <w:basedOn w:val="DefaultParagraphFont"/>
    <w:link w:val="a6"/>
    <w:qFormat/>
    <w:rsid w:val="00b279f3"/>
    <w:rPr>
      <w:rFonts w:ascii="Tahoma" w:hAnsi="Tahoma" w:eastAsia="Times New Roman" w:cs="Times New Roman"/>
      <w:color w:val="000000"/>
      <w:sz w:val="16"/>
      <w:szCs w:val="20"/>
      <w:lang w:eastAsia="ru-RU"/>
    </w:rPr>
  </w:style>
  <w:style w:type="character" w:styleId="6" w:customStyle="1">
    <w:name w:val="Оглавление 6 Знак"/>
    <w:basedOn w:val="12"/>
    <w:link w:val="6"/>
    <w:uiPriority w:val="39"/>
    <w:qFormat/>
    <w:rsid w:val="00b279f3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character" w:styleId="7" w:customStyle="1">
    <w:name w:val="Оглавление 7 Знак"/>
    <w:basedOn w:val="12"/>
    <w:link w:val="7"/>
    <w:uiPriority w:val="39"/>
    <w:qFormat/>
    <w:rsid w:val="00b279f3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character" w:styleId="Style11" w:customStyle="1">
    <w:name w:val="Текст примечания Знак"/>
    <w:basedOn w:val="DefaultParagraphFont"/>
    <w:link w:val="a8"/>
    <w:qFormat/>
    <w:rsid w:val="00b279f3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character" w:styleId="Style12" w:customStyle="1">
    <w:name w:val="Тема примечания Знак"/>
    <w:basedOn w:val="Style11"/>
    <w:link w:val="aa"/>
    <w:qFormat/>
    <w:rsid w:val="00b279f3"/>
    <w:rPr>
      <w:rFonts w:ascii="Times New Roman" w:hAnsi="Times New Roman" w:eastAsia="Times New Roman" w:cs="Times New Roman"/>
      <w:b/>
      <w:color w:val="000000"/>
      <w:sz w:val="20"/>
      <w:szCs w:val="20"/>
      <w:lang w:eastAsia="ru-RU"/>
    </w:rPr>
  </w:style>
  <w:style w:type="character" w:styleId="Style13" w:customStyle="1">
    <w:name w:val="Цитата Знак"/>
    <w:basedOn w:val="12"/>
    <w:link w:val="ac"/>
    <w:qFormat/>
    <w:rsid w:val="00b279f3"/>
    <w:rPr>
      <w:rFonts w:ascii="Times New Roman" w:hAnsi="Times New Roman" w:eastAsia="Times New Roman" w:cs="Times New Roman"/>
      <w:color w:val="000000"/>
      <w:spacing w:val="5"/>
      <w:sz w:val="20"/>
      <w:szCs w:val="20"/>
      <w:lang w:eastAsia="ru-RU"/>
    </w:rPr>
  </w:style>
  <w:style w:type="character" w:styleId="Style14" w:customStyle="1">
    <w:name w:val="Обычный (веб) Знак"/>
    <w:basedOn w:val="12"/>
    <w:link w:val="ae"/>
    <w:qFormat/>
    <w:rsid w:val="00b279f3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character" w:styleId="32" w:customStyle="1">
    <w:name w:val="Оглавление 3 Знак"/>
    <w:basedOn w:val="12"/>
    <w:link w:val="31"/>
    <w:uiPriority w:val="39"/>
    <w:qFormat/>
    <w:rsid w:val="00b279f3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character" w:styleId="23" w:customStyle="1">
    <w:name w:val="Основной текст с отступом 2 Знак"/>
    <w:basedOn w:val="DefaultParagraphFont"/>
    <w:link w:val="23"/>
    <w:qFormat/>
    <w:rsid w:val="00b279f3"/>
    <w:rPr>
      <w:rFonts w:ascii="Calibri" w:hAnsi="Calibri" w:eastAsia="Times New Roman" w:cs="Times New Roman"/>
      <w:color w:val="000000"/>
      <w:sz w:val="20"/>
      <w:szCs w:val="20"/>
      <w:lang w:eastAsia="ru-RU"/>
    </w:rPr>
  </w:style>
  <w:style w:type="character" w:styleId="Style15" w:customStyle="1">
    <w:name w:val="Основной текст с отступом Знак"/>
    <w:basedOn w:val="DefaultParagraphFont"/>
    <w:link w:val="af0"/>
    <w:qFormat/>
    <w:rsid w:val="00b279f3"/>
    <w:rPr>
      <w:rFonts w:ascii="Calibri" w:hAnsi="Calibri" w:eastAsia="Times New Roman" w:cs="Times New Roman"/>
      <w:color w:val="000000"/>
      <w:sz w:val="20"/>
      <w:szCs w:val="20"/>
      <w:lang w:eastAsia="ru-RU"/>
    </w:rPr>
  </w:style>
  <w:style w:type="character" w:styleId="Style16" w:customStyle="1">
    <w:name w:val="Верхний колонтитул Знак"/>
    <w:basedOn w:val="DefaultParagraphFont"/>
    <w:link w:val="af2"/>
    <w:qFormat/>
    <w:rsid w:val="00b279f3"/>
    <w:rPr>
      <w:rFonts w:ascii="Times New Roman" w:hAnsi="Times New Roman" w:eastAsia="Times New Roman" w:cs="Times New Roman"/>
      <w:color w:val="000000"/>
      <w:sz w:val="24"/>
      <w:szCs w:val="20"/>
      <w:lang w:eastAsia="ru-RU"/>
    </w:rPr>
  </w:style>
  <w:style w:type="character" w:styleId="Annotationreference">
    <w:name w:val="annotation reference"/>
    <w:link w:val="17"/>
    <w:qFormat/>
    <w:rsid w:val="00b279f3"/>
    <w:rPr>
      <w:rFonts w:eastAsia="Times New Roman" w:cs="Times New Roman"/>
      <w:color w:val="000000"/>
      <w:sz w:val="16"/>
      <w:szCs w:val="20"/>
      <w:lang w:eastAsia="ru-RU"/>
    </w:rPr>
  </w:style>
  <w:style w:type="character" w:styleId="Style17">
    <w:name w:val="Интернет-ссылка"/>
    <w:link w:val="18"/>
    <w:uiPriority w:val="99"/>
    <w:rsid w:val="00b279f3"/>
    <w:rPr>
      <w:rFonts w:eastAsia="Times New Roman" w:cs="Times New Roman"/>
      <w:color w:val="0563C1"/>
      <w:sz w:val="24"/>
      <w:szCs w:val="20"/>
      <w:u w:val="single"/>
      <w:lang w:eastAsia="ru-RU"/>
    </w:rPr>
  </w:style>
  <w:style w:type="character" w:styleId="13" w:customStyle="1">
    <w:name w:val="Оглавление 1 Знак"/>
    <w:basedOn w:val="12"/>
    <w:link w:val="19"/>
    <w:uiPriority w:val="39"/>
    <w:qFormat/>
    <w:rsid w:val="00b279f3"/>
    <w:rPr>
      <w:rFonts w:ascii="Times New Roman" w:hAnsi="Times New Roman" w:eastAsia="Times New Roman" w:cs="Times New Roman"/>
      <w:strike/>
      <w:color w:val="000000"/>
      <w:sz w:val="24"/>
      <w:szCs w:val="20"/>
      <w:lang w:eastAsia="ru-RU"/>
    </w:rPr>
  </w:style>
  <w:style w:type="character" w:styleId="9" w:customStyle="1">
    <w:name w:val="Оглавление 9 Знак"/>
    <w:basedOn w:val="12"/>
    <w:link w:val="9"/>
    <w:uiPriority w:val="39"/>
    <w:qFormat/>
    <w:rsid w:val="00b279f3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character" w:styleId="8" w:customStyle="1">
    <w:name w:val="Оглавление 8 Знак"/>
    <w:basedOn w:val="12"/>
    <w:link w:val="8"/>
    <w:uiPriority w:val="39"/>
    <w:qFormat/>
    <w:rsid w:val="00b279f3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character" w:styleId="Style18" w:customStyle="1">
    <w:name w:val="Заголовок оглавления Знак"/>
    <w:basedOn w:val="11"/>
    <w:link w:val="af6"/>
    <w:qFormat/>
    <w:rsid w:val="00b279f3"/>
    <w:rPr>
      <w:rFonts w:ascii="Calibri Light" w:hAnsi="Calibri Light" w:eastAsia="Times New Roman" w:cs="Times New Roman"/>
      <w:color w:val="2F5496"/>
      <w:sz w:val="32"/>
      <w:szCs w:val="20"/>
      <w:lang w:eastAsia="ru-RU"/>
    </w:rPr>
  </w:style>
  <w:style w:type="character" w:styleId="Style19" w:customStyle="1">
    <w:name w:val="Нижний колонтитул Знак"/>
    <w:basedOn w:val="DefaultParagraphFont"/>
    <w:link w:val="af8"/>
    <w:uiPriority w:val="99"/>
    <w:qFormat/>
    <w:rsid w:val="00b279f3"/>
    <w:rPr>
      <w:rFonts w:ascii="Times New Roman" w:hAnsi="Times New Roman" w:eastAsia="Times New Roman" w:cs="Times New Roman"/>
      <w:color w:val="000000"/>
      <w:sz w:val="24"/>
      <w:szCs w:val="20"/>
      <w:lang w:eastAsia="ru-RU"/>
    </w:rPr>
  </w:style>
  <w:style w:type="character" w:styleId="Style20" w:customStyle="1">
    <w:name w:val="Абзац списка Знак"/>
    <w:basedOn w:val="12"/>
    <w:link w:val="afa"/>
    <w:uiPriority w:val="1"/>
    <w:qFormat/>
    <w:rsid w:val="00b279f3"/>
    <w:rPr>
      <w:rFonts w:ascii="??" w:hAnsi="??" w:eastAsia="Times New Roman" w:cs="Times New Roman"/>
      <w:color w:val="000000"/>
      <w:sz w:val="20"/>
      <w:szCs w:val="20"/>
      <w:lang w:eastAsia="ru-RU"/>
    </w:rPr>
  </w:style>
  <w:style w:type="character" w:styleId="Strong">
    <w:name w:val="Strong"/>
    <w:link w:val="1b"/>
    <w:qFormat/>
    <w:rsid w:val="00b279f3"/>
    <w:rPr>
      <w:rFonts w:eastAsia="Times New Roman" w:cs="Times New Roman"/>
      <w:b/>
      <w:color w:val="000000"/>
      <w:sz w:val="24"/>
      <w:szCs w:val="20"/>
      <w:lang w:eastAsia="ru-RU"/>
    </w:rPr>
  </w:style>
  <w:style w:type="character" w:styleId="52" w:customStyle="1">
    <w:name w:val="Оглавление 5 Знак"/>
    <w:basedOn w:val="12"/>
    <w:link w:val="51"/>
    <w:uiPriority w:val="39"/>
    <w:qFormat/>
    <w:rsid w:val="00b279f3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character" w:styleId="Style21" w:customStyle="1">
    <w:name w:val="Подзаголовок Знак"/>
    <w:basedOn w:val="DefaultParagraphFont"/>
    <w:link w:val="afd"/>
    <w:uiPriority w:val="11"/>
    <w:qFormat/>
    <w:rsid w:val="00b279f3"/>
    <w:rPr>
      <w:rFonts w:ascii="XO Thames" w:hAnsi="XO Thames" w:eastAsia="Times New Roman" w:cs="Times New Roman"/>
      <w:i/>
      <w:color w:val="000000"/>
      <w:sz w:val="24"/>
      <w:szCs w:val="20"/>
      <w:lang w:eastAsia="ru-RU"/>
    </w:rPr>
  </w:style>
  <w:style w:type="character" w:styleId="Style22" w:customStyle="1">
    <w:name w:val="Без интервала Знак"/>
    <w:link w:val="aff"/>
    <w:qFormat/>
    <w:rsid w:val="00b279f3"/>
    <w:rPr>
      <w:rFonts w:ascii="Batang" w:hAnsi="Batang" w:eastAsia="Times New Roman" w:cs="Times New Roman"/>
      <w:color w:val="000000"/>
      <w:szCs w:val="20"/>
      <w:lang w:eastAsia="ru-RU"/>
    </w:rPr>
  </w:style>
  <w:style w:type="character" w:styleId="33" w:customStyle="1">
    <w:name w:val="Основной текст с отступом 3 Знак"/>
    <w:basedOn w:val="DefaultParagraphFont"/>
    <w:link w:val="33"/>
    <w:qFormat/>
    <w:rsid w:val="00b279f3"/>
    <w:rPr>
      <w:rFonts w:ascii="Calibri" w:hAnsi="Calibri" w:eastAsia="Times New Roman" w:cs="Times New Roman"/>
      <w:color w:val="000000"/>
      <w:sz w:val="16"/>
      <w:szCs w:val="20"/>
      <w:lang w:eastAsia="ru-RU"/>
    </w:rPr>
  </w:style>
  <w:style w:type="character" w:styleId="Style23" w:customStyle="1">
    <w:name w:val="Заголовок Знак"/>
    <w:basedOn w:val="DefaultParagraphFont"/>
    <w:link w:val="aff1"/>
    <w:uiPriority w:val="10"/>
    <w:qFormat/>
    <w:rsid w:val="00b279f3"/>
    <w:rPr>
      <w:rFonts w:ascii="XO Thames" w:hAnsi="XO Thames" w:eastAsia="Times New Roman" w:cs="Times New Roman"/>
      <w:b/>
      <w:caps/>
      <w:color w:val="000000"/>
      <w:sz w:val="40"/>
      <w:szCs w:val="20"/>
      <w:lang w:eastAsia="ru-RU"/>
    </w:rPr>
  </w:style>
  <w:style w:type="character" w:styleId="Style24" w:customStyle="1">
    <w:name w:val="Основной текст Знак"/>
    <w:basedOn w:val="DefaultParagraphFont"/>
    <w:link w:val="aff5"/>
    <w:uiPriority w:val="99"/>
    <w:semiHidden/>
    <w:qFormat/>
    <w:rsid w:val="00b279f3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character" w:styleId="ListLabel1">
    <w:name w:val="ListLabel 1"/>
    <w:qFormat/>
    <w:rPr>
      <w:b w:val="false"/>
      <w:sz w:val="24"/>
    </w:rPr>
  </w:style>
  <w:style w:type="character" w:styleId="ListLabel2">
    <w:name w:val="ListLabel 2"/>
    <w:qFormat/>
    <w:rPr>
      <w:rFonts w:eastAsia="Times New Roman" w:cs="Times New Roman"/>
      <w:b w:val="false"/>
      <w:bCs w:val="false"/>
      <w:i w:val="false"/>
      <w:iCs w:val="false"/>
      <w:w w:val="99"/>
      <w:sz w:val="27"/>
      <w:szCs w:val="27"/>
      <w:lang w:val="ru-RU" w:eastAsia="en-US" w:bidi="ar-SA"/>
    </w:rPr>
  </w:style>
  <w:style w:type="character" w:styleId="ListLabel3">
    <w:name w:val="ListLabel 3"/>
    <w:qFormat/>
    <w:rPr>
      <w:lang w:val="ru-RU" w:eastAsia="en-US" w:bidi="ar-SA"/>
    </w:rPr>
  </w:style>
  <w:style w:type="character" w:styleId="ListLabel4">
    <w:name w:val="ListLabel 4"/>
    <w:qFormat/>
    <w:rPr>
      <w:lang w:val="ru-RU" w:eastAsia="en-US" w:bidi="ar-SA"/>
    </w:rPr>
  </w:style>
  <w:style w:type="character" w:styleId="ListLabel5">
    <w:name w:val="ListLabel 5"/>
    <w:qFormat/>
    <w:rPr>
      <w:lang w:val="ru-RU" w:eastAsia="en-US" w:bidi="ar-SA"/>
    </w:rPr>
  </w:style>
  <w:style w:type="character" w:styleId="ListLabel6">
    <w:name w:val="ListLabel 6"/>
    <w:qFormat/>
    <w:rPr>
      <w:lang w:val="ru-RU" w:eastAsia="en-US" w:bidi="ar-SA"/>
    </w:rPr>
  </w:style>
  <w:style w:type="character" w:styleId="ListLabel7">
    <w:name w:val="ListLabel 7"/>
    <w:qFormat/>
    <w:rPr>
      <w:lang w:val="ru-RU" w:eastAsia="en-US" w:bidi="ar-SA"/>
    </w:rPr>
  </w:style>
  <w:style w:type="character" w:styleId="ListLabel8">
    <w:name w:val="ListLabel 8"/>
    <w:qFormat/>
    <w:rPr>
      <w:lang w:val="ru-RU" w:eastAsia="en-US" w:bidi="ar-SA"/>
    </w:rPr>
  </w:style>
  <w:style w:type="character" w:styleId="ListLabel9">
    <w:name w:val="ListLabel 9"/>
    <w:qFormat/>
    <w:rPr>
      <w:lang w:val="ru-RU" w:eastAsia="en-US" w:bidi="ar-SA"/>
    </w:rPr>
  </w:style>
  <w:style w:type="character" w:styleId="ListLabel10">
    <w:name w:val="ListLabel 10"/>
    <w:qFormat/>
    <w:rPr>
      <w:lang w:val="ru-RU" w:eastAsia="en-US" w:bidi="ar-SA"/>
    </w:rPr>
  </w:style>
  <w:style w:type="character" w:styleId="ListLabel11">
    <w:name w:val="ListLabel 11"/>
    <w:qFormat/>
    <w:rPr>
      <w:rFonts w:eastAsia="Times New Roman" w:cs="Times New Roman"/>
      <w:b w:val="false"/>
      <w:bCs w:val="false"/>
      <w:i w:val="false"/>
      <w:iCs w:val="false"/>
      <w:w w:val="99"/>
      <w:sz w:val="27"/>
      <w:szCs w:val="27"/>
      <w:lang w:val="ru-RU" w:eastAsia="en-US" w:bidi="ar-SA"/>
    </w:rPr>
  </w:style>
  <w:style w:type="character" w:styleId="ListLabel12">
    <w:name w:val="ListLabel 12"/>
    <w:qFormat/>
    <w:rPr>
      <w:lang w:val="ru-RU" w:eastAsia="en-US" w:bidi="ar-SA"/>
    </w:rPr>
  </w:style>
  <w:style w:type="character" w:styleId="ListLabel13">
    <w:name w:val="ListLabel 13"/>
    <w:qFormat/>
    <w:rPr>
      <w:lang w:val="ru-RU" w:eastAsia="en-US" w:bidi="ar-SA"/>
    </w:rPr>
  </w:style>
  <w:style w:type="character" w:styleId="ListLabel14">
    <w:name w:val="ListLabel 14"/>
    <w:qFormat/>
    <w:rPr>
      <w:lang w:val="ru-RU" w:eastAsia="en-US" w:bidi="ar-SA"/>
    </w:rPr>
  </w:style>
  <w:style w:type="character" w:styleId="ListLabel15">
    <w:name w:val="ListLabel 15"/>
    <w:qFormat/>
    <w:rPr>
      <w:lang w:val="ru-RU" w:eastAsia="en-US" w:bidi="ar-SA"/>
    </w:rPr>
  </w:style>
  <w:style w:type="character" w:styleId="ListLabel16">
    <w:name w:val="ListLabel 16"/>
    <w:qFormat/>
    <w:rPr>
      <w:lang w:val="ru-RU" w:eastAsia="en-US" w:bidi="ar-SA"/>
    </w:rPr>
  </w:style>
  <w:style w:type="character" w:styleId="ListLabel17">
    <w:name w:val="ListLabel 17"/>
    <w:qFormat/>
    <w:rPr>
      <w:lang w:val="ru-RU" w:eastAsia="en-US" w:bidi="ar-SA"/>
    </w:rPr>
  </w:style>
  <w:style w:type="character" w:styleId="ListLabel18">
    <w:name w:val="ListLabel 18"/>
    <w:qFormat/>
    <w:rPr>
      <w:lang w:val="ru-RU" w:eastAsia="en-US" w:bidi="ar-SA"/>
    </w:rPr>
  </w:style>
  <w:style w:type="character" w:styleId="ListLabel19">
    <w:name w:val="ListLabel 19"/>
    <w:qFormat/>
    <w:rPr>
      <w:lang w:val="ru-RU" w:eastAsia="en-US" w:bidi="ar-SA"/>
    </w:rPr>
  </w:style>
  <w:style w:type="character" w:styleId="ListLabel20">
    <w:name w:val="ListLabel 20"/>
    <w:qFormat/>
    <w:rPr>
      <w:lang w:val="ru-RU" w:eastAsia="en-US" w:bidi="ar-SA"/>
    </w:rPr>
  </w:style>
  <w:style w:type="character" w:styleId="ListLabel21">
    <w:name w:val="ListLabel 21"/>
    <w:qFormat/>
    <w:rPr>
      <w:rFonts w:eastAsia="Times New Roman" w:cs="Times New Roman"/>
      <w:b/>
      <w:bCs/>
      <w:i w:val="false"/>
      <w:iCs w:val="false"/>
      <w:w w:val="99"/>
      <w:sz w:val="28"/>
      <w:szCs w:val="28"/>
      <w:lang w:val="ru-RU" w:eastAsia="en-US" w:bidi="ar-SA"/>
    </w:rPr>
  </w:style>
  <w:style w:type="character" w:styleId="ListLabel22">
    <w:name w:val="ListLabel 22"/>
    <w:qFormat/>
    <w:rPr>
      <w:rFonts w:eastAsia="Symbol" w:cs="Symbol"/>
      <w:b w:val="false"/>
      <w:bCs w:val="false"/>
      <w:i w:val="false"/>
      <w:iCs w:val="false"/>
      <w:w w:val="99"/>
      <w:sz w:val="27"/>
      <w:szCs w:val="27"/>
      <w:lang w:val="ru-RU" w:eastAsia="en-US" w:bidi="ar-SA"/>
    </w:rPr>
  </w:style>
  <w:style w:type="character" w:styleId="ListLabel23">
    <w:name w:val="ListLabel 23"/>
    <w:qFormat/>
    <w:rPr>
      <w:lang w:val="ru-RU" w:eastAsia="en-US" w:bidi="ar-SA"/>
    </w:rPr>
  </w:style>
  <w:style w:type="character" w:styleId="ListLabel24">
    <w:name w:val="ListLabel 24"/>
    <w:qFormat/>
    <w:rPr>
      <w:lang w:val="ru-RU" w:eastAsia="en-US" w:bidi="ar-SA"/>
    </w:rPr>
  </w:style>
  <w:style w:type="character" w:styleId="ListLabel25">
    <w:name w:val="ListLabel 25"/>
    <w:qFormat/>
    <w:rPr>
      <w:lang w:val="ru-RU" w:eastAsia="en-US" w:bidi="ar-SA"/>
    </w:rPr>
  </w:style>
  <w:style w:type="character" w:styleId="ListLabel26">
    <w:name w:val="ListLabel 26"/>
    <w:qFormat/>
    <w:rPr>
      <w:lang w:val="ru-RU" w:eastAsia="en-US" w:bidi="ar-SA"/>
    </w:rPr>
  </w:style>
  <w:style w:type="character" w:styleId="ListLabel27">
    <w:name w:val="ListLabel 27"/>
    <w:qFormat/>
    <w:rPr>
      <w:lang w:val="ru-RU" w:eastAsia="en-US" w:bidi="ar-SA"/>
    </w:rPr>
  </w:style>
  <w:style w:type="character" w:styleId="ListLabel28">
    <w:name w:val="ListLabel 28"/>
    <w:qFormat/>
    <w:rPr>
      <w:lang w:val="ru-RU" w:eastAsia="en-US" w:bidi="ar-SA"/>
    </w:rPr>
  </w:style>
  <w:style w:type="character" w:styleId="ListLabel29">
    <w:name w:val="ListLabel 29"/>
    <w:qFormat/>
    <w:rPr>
      <w:rFonts w:eastAsia="Symbol" w:cs="Symbol"/>
      <w:b w:val="false"/>
      <w:bCs w:val="false"/>
      <w:i w:val="false"/>
      <w:iCs w:val="false"/>
      <w:w w:val="99"/>
      <w:sz w:val="27"/>
      <w:szCs w:val="27"/>
      <w:lang w:val="ru-RU" w:eastAsia="en-US" w:bidi="ar-SA"/>
    </w:rPr>
  </w:style>
  <w:style w:type="character" w:styleId="ListLabel30">
    <w:name w:val="ListLabel 30"/>
    <w:qFormat/>
    <w:rPr>
      <w:rFonts w:eastAsia="Symbol" w:cs="Symbol"/>
      <w:b w:val="false"/>
      <w:bCs w:val="false"/>
      <w:i w:val="false"/>
      <w:iCs w:val="false"/>
      <w:w w:val="99"/>
      <w:sz w:val="27"/>
      <w:szCs w:val="27"/>
      <w:lang w:val="ru-RU" w:eastAsia="en-US" w:bidi="ar-SA"/>
    </w:rPr>
  </w:style>
  <w:style w:type="character" w:styleId="ListLabel31">
    <w:name w:val="ListLabel 31"/>
    <w:qFormat/>
    <w:rPr>
      <w:lang w:val="ru-RU" w:eastAsia="en-US" w:bidi="ar-SA"/>
    </w:rPr>
  </w:style>
  <w:style w:type="character" w:styleId="ListLabel32">
    <w:name w:val="ListLabel 32"/>
    <w:qFormat/>
    <w:rPr>
      <w:lang w:val="ru-RU" w:eastAsia="en-US" w:bidi="ar-SA"/>
    </w:rPr>
  </w:style>
  <w:style w:type="character" w:styleId="ListLabel33">
    <w:name w:val="ListLabel 33"/>
    <w:qFormat/>
    <w:rPr>
      <w:lang w:val="ru-RU" w:eastAsia="en-US" w:bidi="ar-SA"/>
    </w:rPr>
  </w:style>
  <w:style w:type="character" w:styleId="ListLabel34">
    <w:name w:val="ListLabel 34"/>
    <w:qFormat/>
    <w:rPr>
      <w:lang w:val="ru-RU" w:eastAsia="en-US" w:bidi="ar-SA"/>
    </w:rPr>
  </w:style>
  <w:style w:type="character" w:styleId="ListLabel35">
    <w:name w:val="ListLabel 35"/>
    <w:qFormat/>
    <w:rPr>
      <w:lang w:val="ru-RU" w:eastAsia="en-US" w:bidi="ar-SA"/>
    </w:rPr>
  </w:style>
  <w:style w:type="character" w:styleId="ListLabel36">
    <w:name w:val="ListLabel 36"/>
    <w:qFormat/>
    <w:rPr>
      <w:lang w:val="ru-RU" w:eastAsia="en-US" w:bidi="ar-SA"/>
    </w:rPr>
  </w:style>
  <w:style w:type="character" w:styleId="ListLabel37">
    <w:name w:val="ListLabel 37"/>
    <w:qFormat/>
    <w:rPr>
      <w:lang w:val="ru-RU" w:eastAsia="en-US" w:bidi="ar-SA"/>
    </w:rPr>
  </w:style>
  <w:style w:type="character" w:styleId="Style25">
    <w:name w:val="Ссылка указателя"/>
    <w:qFormat/>
    <w:rPr/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Style27">
    <w:name w:val="Body Text"/>
    <w:basedOn w:val="Normal"/>
    <w:link w:val="aff6"/>
    <w:uiPriority w:val="99"/>
    <w:semiHidden/>
    <w:unhideWhenUsed/>
    <w:rsid w:val="00b279f3"/>
    <w:pPr>
      <w:spacing w:before="0" w:after="120"/>
    </w:pPr>
    <w:rPr/>
  </w:style>
  <w:style w:type="paragraph" w:styleId="Style28">
    <w:name w:val="List"/>
    <w:basedOn w:val="Style27"/>
    <w:pPr/>
    <w:rPr>
      <w:rFonts w:cs="Arial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Arial"/>
    </w:rPr>
  </w:style>
  <w:style w:type="paragraph" w:styleId="CharAttribute318" w:customStyle="1">
    <w:name w:val="CharAttribute318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Style31" w:customStyle="1">
    <w:name w:val="Гипертекстовая ссылка"/>
    <w:qFormat/>
    <w:rsid w:val="00b279f3"/>
    <w:pPr>
      <w:widowControl/>
      <w:bidi w:val="0"/>
      <w:spacing w:lineRule="auto" w:line="240" w:before="0" w:after="0"/>
      <w:jc w:val="left"/>
    </w:pPr>
    <w:rPr>
      <w:rFonts w:eastAsia="Times New Roman" w:cs="Times New Roman" w:ascii="Calibri" w:hAnsi="Calibri"/>
      <w:color w:val="106BBE"/>
      <w:kern w:val="0"/>
      <w:sz w:val="24"/>
      <w:szCs w:val="20"/>
      <w:lang w:eastAsia="ru-RU" w:val="ru-RU" w:bidi="ar-SA"/>
    </w:rPr>
  </w:style>
  <w:style w:type="paragraph" w:styleId="CharAttribute4" w:customStyle="1">
    <w:name w:val="CharAttribute4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i/>
      <w:color w:val="000000"/>
      <w:kern w:val="0"/>
      <w:sz w:val="28"/>
      <w:szCs w:val="20"/>
      <w:lang w:eastAsia="ru-RU" w:val="ru-RU" w:bidi="ar-SA"/>
    </w:rPr>
  </w:style>
  <w:style w:type="paragraph" w:styleId="24">
    <w:name w:val="TOC 2"/>
    <w:basedOn w:val="Normal"/>
    <w:next w:val="Normal"/>
    <w:link w:val="22"/>
    <w:uiPriority w:val="39"/>
    <w:rsid w:val="00b279f3"/>
    <w:pPr>
      <w:spacing w:before="120" w:after="0"/>
      <w:ind w:left="200" w:hanging="0"/>
      <w:jc w:val="left"/>
    </w:pPr>
    <w:rPr>
      <w:b/>
    </w:rPr>
  </w:style>
  <w:style w:type="paragraph" w:styleId="ParaAttribute10" w:customStyle="1">
    <w:name w:val="ParaAttribute10"/>
    <w:qFormat/>
    <w:rsid w:val="00b279f3"/>
    <w:pPr>
      <w:widowControl/>
      <w:bidi w:val="0"/>
      <w:spacing w:lineRule="auto" w:line="240" w:before="0" w:after="0"/>
      <w:jc w:val="both"/>
    </w:pPr>
    <w:rPr>
      <w:rFonts w:ascii="Times New Roman" w:hAnsi="Times New Roman" w:eastAsia="Times New Roman" w:cs="Times New Roman"/>
      <w:color w:val="000000"/>
      <w:kern w:val="0"/>
      <w:sz w:val="20"/>
      <w:szCs w:val="20"/>
      <w:lang w:eastAsia="ru-RU" w:val="ru-RU" w:bidi="ar-SA"/>
    </w:rPr>
  </w:style>
  <w:style w:type="paragraph" w:styleId="14" w:customStyle="1">
    <w:name w:val="Знак сноски1"/>
    <w:link w:val="a4"/>
    <w:qFormat/>
    <w:rsid w:val="00b279f3"/>
    <w:pPr>
      <w:widowControl/>
      <w:bidi w:val="0"/>
      <w:spacing w:lineRule="auto" w:line="240" w:before="0" w:after="0"/>
      <w:jc w:val="left"/>
    </w:pPr>
    <w:rPr>
      <w:rFonts w:eastAsia="Times New Roman" w:cs="Times New Roman" w:ascii="Calibri" w:hAnsi="Calibri"/>
      <w:color w:val="000000"/>
      <w:kern w:val="0"/>
      <w:sz w:val="24"/>
      <w:szCs w:val="20"/>
      <w:vertAlign w:val="superscript"/>
      <w:lang w:eastAsia="ru-RU" w:val="ru-RU" w:bidi="ar-SA"/>
    </w:rPr>
  </w:style>
  <w:style w:type="paragraph" w:styleId="Style32" w:customStyle="1">
    <w:name w:val="Цветовое выделение"/>
    <w:qFormat/>
    <w:rsid w:val="00b279f3"/>
    <w:pPr>
      <w:widowControl/>
      <w:bidi w:val="0"/>
      <w:spacing w:lineRule="auto" w:line="240" w:before="0" w:after="0"/>
      <w:jc w:val="left"/>
    </w:pPr>
    <w:rPr>
      <w:rFonts w:eastAsia="Times New Roman" w:cs="Times New Roman" w:ascii="Calibri" w:hAnsi="Calibri"/>
      <w:b/>
      <w:color w:val="26282F"/>
      <w:kern w:val="0"/>
      <w:sz w:val="24"/>
      <w:szCs w:val="20"/>
      <w:lang w:eastAsia="ru-RU" w:val="ru-RU" w:bidi="ar-SA"/>
    </w:rPr>
  </w:style>
  <w:style w:type="paragraph" w:styleId="43">
    <w:name w:val="TOC 4"/>
    <w:basedOn w:val="Normal"/>
    <w:next w:val="Normal"/>
    <w:link w:val="42"/>
    <w:uiPriority w:val="39"/>
    <w:rsid w:val="00b279f3"/>
    <w:pPr>
      <w:ind w:left="600" w:hanging="0"/>
      <w:jc w:val="left"/>
    </w:pPr>
    <w:rPr/>
  </w:style>
  <w:style w:type="paragraph" w:styleId="CharAttribute313" w:customStyle="1">
    <w:name w:val="CharAttribute313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511" w:customStyle="1">
    <w:name w:val="CharAttribute511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291" w:customStyle="1">
    <w:name w:val="CharAttribute291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286" w:customStyle="1">
    <w:name w:val="CharAttribute286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285" w:customStyle="1">
    <w:name w:val="CharAttribute285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BalloonText">
    <w:name w:val="Balloon Text"/>
    <w:basedOn w:val="Normal"/>
    <w:link w:val="a7"/>
    <w:qFormat/>
    <w:rsid w:val="00b279f3"/>
    <w:pPr/>
    <w:rPr>
      <w:rFonts w:ascii="Tahoma" w:hAnsi="Tahoma"/>
      <w:sz w:val="16"/>
    </w:rPr>
  </w:style>
  <w:style w:type="paragraph" w:styleId="61">
    <w:name w:val="TOC 6"/>
    <w:basedOn w:val="Normal"/>
    <w:next w:val="Normal"/>
    <w:link w:val="60"/>
    <w:uiPriority w:val="39"/>
    <w:rsid w:val="00b279f3"/>
    <w:pPr>
      <w:ind w:left="1000" w:hanging="0"/>
      <w:jc w:val="left"/>
    </w:pPr>
    <w:rPr/>
  </w:style>
  <w:style w:type="paragraph" w:styleId="15" w:customStyle="1">
    <w:name w:val="Обычный (веб)1"/>
    <w:basedOn w:val="Normal"/>
    <w:qFormat/>
    <w:rsid w:val="00b279f3"/>
    <w:pPr>
      <w:widowControl/>
      <w:spacing w:beforeAutospacing="1" w:afterAutospacing="1"/>
      <w:jc w:val="left"/>
    </w:pPr>
    <w:rPr>
      <w:sz w:val="24"/>
    </w:rPr>
  </w:style>
  <w:style w:type="paragraph" w:styleId="ParaAttribute16" w:customStyle="1">
    <w:name w:val="ParaAttribute16"/>
    <w:qFormat/>
    <w:rsid w:val="00b279f3"/>
    <w:pPr>
      <w:widowControl/>
      <w:bidi w:val="0"/>
      <w:spacing w:lineRule="auto" w:line="240" w:before="0" w:after="0"/>
      <w:ind w:left="1080" w:hanging="0"/>
      <w:jc w:val="both"/>
    </w:pPr>
    <w:rPr>
      <w:rFonts w:ascii="Times New Roman" w:hAnsi="Times New Roman" w:eastAsia="Times New Roman" w:cs="Times New Roman"/>
      <w:color w:val="000000"/>
      <w:kern w:val="0"/>
      <w:sz w:val="20"/>
      <w:szCs w:val="20"/>
      <w:lang w:eastAsia="ru-RU" w:val="ru-RU" w:bidi="ar-SA"/>
    </w:rPr>
  </w:style>
  <w:style w:type="paragraph" w:styleId="71">
    <w:name w:val="TOC 7"/>
    <w:basedOn w:val="Normal"/>
    <w:next w:val="Normal"/>
    <w:link w:val="70"/>
    <w:uiPriority w:val="39"/>
    <w:rsid w:val="00b279f3"/>
    <w:pPr>
      <w:ind w:left="1200" w:hanging="0"/>
      <w:jc w:val="left"/>
    </w:pPr>
    <w:rPr/>
  </w:style>
  <w:style w:type="paragraph" w:styleId="CharAttribute300" w:customStyle="1">
    <w:name w:val="CharAttribute300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8"/>
      <w:szCs w:val="20"/>
      <w:lang w:eastAsia="ru-RU" w:val="ru-RU" w:bidi="ar-SA"/>
    </w:rPr>
  </w:style>
  <w:style w:type="paragraph" w:styleId="Standard" w:customStyle="1">
    <w:name w:val="Standard"/>
    <w:qFormat/>
    <w:rsid w:val="00b279f3"/>
    <w:pPr>
      <w:widowControl/>
      <w:bidi w:val="0"/>
      <w:spacing w:lineRule="auto" w:line="240" w:before="0" w:after="0"/>
      <w:jc w:val="left"/>
    </w:pPr>
    <w:rPr>
      <w:rFonts w:ascii="Liberation Serif" w:hAnsi="Liberation Serif" w:eastAsia="Times New Roman" w:cs="Times New Roman"/>
      <w:color w:val="000000"/>
      <w:kern w:val="0"/>
      <w:sz w:val="24"/>
      <w:szCs w:val="20"/>
      <w:lang w:eastAsia="ru-RU" w:val="ru-RU" w:bidi="ar-SA"/>
    </w:rPr>
  </w:style>
  <w:style w:type="paragraph" w:styleId="CharAttribute288" w:customStyle="1">
    <w:name w:val="CharAttribute288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512" w:customStyle="1">
    <w:name w:val="CharAttribute512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284" w:customStyle="1">
    <w:name w:val="CharAttribute284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301" w:customStyle="1">
    <w:name w:val="CharAttribute301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8"/>
      <w:szCs w:val="20"/>
      <w:lang w:eastAsia="ru-RU" w:val="ru-RU" w:bidi="ar-SA"/>
    </w:rPr>
  </w:style>
  <w:style w:type="paragraph" w:styleId="Annotationtext">
    <w:name w:val="annotation text"/>
    <w:basedOn w:val="Normal"/>
    <w:link w:val="a9"/>
    <w:unhideWhenUsed/>
    <w:qFormat/>
    <w:rsid w:val="00b279f3"/>
    <w:pPr/>
    <w:rPr/>
  </w:style>
  <w:style w:type="paragraph" w:styleId="Annotationsubject">
    <w:name w:val="annotation subject"/>
    <w:basedOn w:val="Annotationtext"/>
    <w:next w:val="Annotationtext"/>
    <w:link w:val="ab"/>
    <w:qFormat/>
    <w:rsid w:val="00b279f3"/>
    <w:pPr/>
    <w:rPr>
      <w:b/>
    </w:rPr>
  </w:style>
  <w:style w:type="paragraph" w:styleId="CharAttribute548" w:customStyle="1">
    <w:name w:val="CharAttribute548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0"/>
      <w:lang w:eastAsia="ru-RU" w:val="ru-RU" w:bidi="ar-SA"/>
    </w:rPr>
  </w:style>
  <w:style w:type="paragraph" w:styleId="CharAttribute10" w:customStyle="1">
    <w:name w:val="CharAttribute10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b/>
      <w:color w:val="000000"/>
      <w:kern w:val="0"/>
      <w:sz w:val="28"/>
      <w:szCs w:val="20"/>
      <w:lang w:eastAsia="ru-RU" w:val="ru-RU" w:bidi="ar-SA"/>
    </w:rPr>
  </w:style>
  <w:style w:type="paragraph" w:styleId="CharAttribute293" w:customStyle="1">
    <w:name w:val="CharAttribute293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320" w:customStyle="1">
    <w:name w:val="CharAttribute320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325" w:customStyle="1">
    <w:name w:val="CharAttribute325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504" w:customStyle="1">
    <w:name w:val="CharAttribute504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BlockText">
    <w:name w:val="Block Text"/>
    <w:basedOn w:val="Normal"/>
    <w:link w:val="ad"/>
    <w:qFormat/>
    <w:rsid w:val="00b279f3"/>
    <w:pPr>
      <w:widowControl/>
      <w:spacing w:lineRule="auto" w:line="360"/>
      <w:ind w:left="-709" w:right="-9" w:firstLine="709"/>
    </w:pPr>
    <w:rPr>
      <w:spacing w:val="5"/>
    </w:rPr>
  </w:style>
  <w:style w:type="paragraph" w:styleId="NormalWeb">
    <w:name w:val="Normal (Web)"/>
    <w:basedOn w:val="Normal"/>
    <w:link w:val="af"/>
    <w:qFormat/>
    <w:rsid w:val="00b279f3"/>
    <w:pPr/>
    <w:rPr/>
  </w:style>
  <w:style w:type="paragraph" w:styleId="CharAttribute498" w:customStyle="1">
    <w:name w:val="CharAttribute498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303" w:customStyle="1">
    <w:name w:val="CharAttribute303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b/>
      <w:color w:val="000000"/>
      <w:kern w:val="0"/>
      <w:sz w:val="28"/>
      <w:szCs w:val="20"/>
      <w:lang w:eastAsia="ru-RU" w:val="ru-RU" w:bidi="ar-SA"/>
    </w:rPr>
  </w:style>
  <w:style w:type="paragraph" w:styleId="CharAttribute330" w:customStyle="1">
    <w:name w:val="CharAttribute330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304" w:customStyle="1">
    <w:name w:val="CharAttribute304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485" w:customStyle="1">
    <w:name w:val="CharAttribute485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i/>
      <w:color w:val="000000"/>
      <w:kern w:val="0"/>
      <w:sz w:val="20"/>
      <w:szCs w:val="20"/>
      <w:lang w:eastAsia="ru-RU" w:val="ru-RU" w:bidi="ar-SA"/>
    </w:rPr>
  </w:style>
  <w:style w:type="paragraph" w:styleId="CharAttribute269" w:customStyle="1">
    <w:name w:val="CharAttribute269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i/>
      <w:color w:val="000000"/>
      <w:kern w:val="0"/>
      <w:sz w:val="28"/>
      <w:szCs w:val="20"/>
      <w:lang w:eastAsia="ru-RU" w:val="ru-RU" w:bidi="ar-SA"/>
    </w:rPr>
  </w:style>
  <w:style w:type="paragraph" w:styleId="CharAttribute271" w:customStyle="1">
    <w:name w:val="CharAttribute271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b/>
      <w:color w:val="000000"/>
      <w:kern w:val="0"/>
      <w:sz w:val="28"/>
      <w:szCs w:val="20"/>
      <w:lang w:eastAsia="ru-RU" w:val="ru-RU" w:bidi="ar-SA"/>
    </w:rPr>
  </w:style>
  <w:style w:type="paragraph" w:styleId="CharAttribute299" w:customStyle="1">
    <w:name w:val="CharAttribute299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292" w:customStyle="1">
    <w:name w:val="CharAttribute292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316" w:customStyle="1">
    <w:name w:val="CharAttribute316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ParaAttribute38" w:customStyle="1">
    <w:name w:val="ParaAttribute38"/>
    <w:qFormat/>
    <w:rsid w:val="00b279f3"/>
    <w:pPr>
      <w:widowControl/>
      <w:bidi w:val="0"/>
      <w:spacing w:lineRule="auto" w:line="240" w:before="0" w:after="0"/>
      <w:ind w:right="-1" w:hanging="0"/>
      <w:jc w:val="both"/>
    </w:pPr>
    <w:rPr>
      <w:rFonts w:ascii="Times New Roman" w:hAnsi="Times New Roman" w:eastAsia="Times New Roman" w:cs="Times New Roman"/>
      <w:color w:val="000000"/>
      <w:kern w:val="0"/>
      <w:sz w:val="20"/>
      <w:szCs w:val="20"/>
      <w:lang w:eastAsia="ru-RU" w:val="ru-RU" w:bidi="ar-SA"/>
    </w:rPr>
  </w:style>
  <w:style w:type="paragraph" w:styleId="CharAttribute2" w:customStyle="1">
    <w:name w:val="CharAttribute2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8"/>
      <w:szCs w:val="20"/>
      <w:lang w:eastAsia="ru-RU" w:val="ru-RU" w:bidi="ar-SA"/>
    </w:rPr>
  </w:style>
  <w:style w:type="paragraph" w:styleId="CharAttribute502" w:customStyle="1">
    <w:name w:val="CharAttribute502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i/>
      <w:color w:val="000000"/>
      <w:kern w:val="0"/>
      <w:sz w:val="28"/>
      <w:szCs w:val="20"/>
      <w:lang w:eastAsia="ru-RU" w:val="ru-RU" w:bidi="ar-SA"/>
    </w:rPr>
  </w:style>
  <w:style w:type="paragraph" w:styleId="CharAttribute290" w:customStyle="1">
    <w:name w:val="CharAttribute290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0" w:customStyle="1">
    <w:name w:val="CharAttribute0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296" w:customStyle="1">
    <w:name w:val="CharAttribute296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335" w:customStyle="1">
    <w:name w:val="CharAttribute335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ParaAttribute8" w:customStyle="1">
    <w:name w:val="ParaAttribute8"/>
    <w:qFormat/>
    <w:rsid w:val="00b279f3"/>
    <w:pPr>
      <w:widowControl/>
      <w:bidi w:val="0"/>
      <w:spacing w:lineRule="auto" w:line="240" w:before="0" w:after="0"/>
      <w:ind w:firstLine="851"/>
      <w:jc w:val="both"/>
    </w:pPr>
    <w:rPr>
      <w:rFonts w:ascii="Times New Roman" w:hAnsi="Times New Roman" w:eastAsia="Times New Roman" w:cs="Times New Roman"/>
      <w:color w:val="000000"/>
      <w:kern w:val="0"/>
      <w:sz w:val="20"/>
      <w:szCs w:val="20"/>
      <w:lang w:eastAsia="ru-RU" w:val="ru-RU" w:bidi="ar-SA"/>
    </w:rPr>
  </w:style>
  <w:style w:type="paragraph" w:styleId="34">
    <w:name w:val="TOC 3"/>
    <w:basedOn w:val="Normal"/>
    <w:next w:val="Normal"/>
    <w:link w:val="32"/>
    <w:uiPriority w:val="39"/>
    <w:rsid w:val="00b279f3"/>
    <w:pPr>
      <w:ind w:left="400" w:hanging="0"/>
      <w:jc w:val="left"/>
    </w:pPr>
    <w:rPr/>
  </w:style>
  <w:style w:type="paragraph" w:styleId="CharAttribute521" w:customStyle="1">
    <w:name w:val="CharAttribute521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i/>
      <w:color w:val="000000"/>
      <w:kern w:val="0"/>
      <w:sz w:val="28"/>
      <w:szCs w:val="20"/>
      <w:lang w:eastAsia="ru-RU" w:val="ru-RU" w:bidi="ar-SA"/>
    </w:rPr>
  </w:style>
  <w:style w:type="paragraph" w:styleId="CharAttribute334" w:customStyle="1">
    <w:name w:val="CharAttribute334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S10" w:customStyle="1">
    <w:name w:val="s_10"/>
    <w:qFormat/>
    <w:rsid w:val="00b279f3"/>
    <w:pPr>
      <w:widowControl/>
      <w:bidi w:val="0"/>
      <w:spacing w:lineRule="auto" w:line="240" w:before="0" w:after="0"/>
      <w:jc w:val="left"/>
    </w:pPr>
    <w:rPr>
      <w:rFonts w:eastAsia="Times New Roman" w:cs="Times New Roman" w:ascii="Calibri" w:hAnsi="Calibri"/>
      <w:color w:val="000000"/>
      <w:kern w:val="0"/>
      <w:sz w:val="24"/>
      <w:szCs w:val="20"/>
      <w:lang w:eastAsia="ru-RU" w:val="ru-RU" w:bidi="ar-SA"/>
    </w:rPr>
  </w:style>
  <w:style w:type="paragraph" w:styleId="CharAttribute323" w:customStyle="1">
    <w:name w:val="CharAttribute323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Bigtext" w:customStyle="1">
    <w:name w:val="big_text"/>
    <w:basedOn w:val="Normal"/>
    <w:qFormat/>
    <w:rsid w:val="00b279f3"/>
    <w:pPr>
      <w:widowControl/>
      <w:spacing w:lineRule="auto" w:line="288" w:before="113" w:after="57"/>
      <w:jc w:val="left"/>
    </w:pPr>
    <w:rPr>
      <w:rFonts w:ascii="Arial" w:hAnsi="Arial"/>
      <w:color w:val="333333"/>
      <w:sz w:val="21"/>
    </w:rPr>
  </w:style>
  <w:style w:type="paragraph" w:styleId="CharAttribute333" w:customStyle="1">
    <w:name w:val="CharAttribute333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16" w:customStyle="1">
    <w:name w:val="Основной текст1"/>
    <w:basedOn w:val="Normal"/>
    <w:qFormat/>
    <w:rsid w:val="00b279f3"/>
    <w:pPr>
      <w:spacing w:before="0" w:after="40"/>
      <w:ind w:firstLine="400"/>
      <w:jc w:val="left"/>
    </w:pPr>
    <w:rPr>
      <w:rFonts w:ascii="Arial" w:hAnsi="Arial"/>
      <w:color w:val="231F20"/>
      <w:sz w:val="28"/>
    </w:rPr>
  </w:style>
  <w:style w:type="paragraph" w:styleId="CharAttribute277" w:customStyle="1">
    <w:name w:val="CharAttribute277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b/>
      <w:i/>
      <w:color w:val="00000A"/>
      <w:kern w:val="0"/>
      <w:sz w:val="28"/>
      <w:szCs w:val="20"/>
      <w:lang w:eastAsia="ru-RU" w:val="ru-RU" w:bidi="ar-SA"/>
    </w:rPr>
  </w:style>
  <w:style w:type="paragraph" w:styleId="ParaAttribute30" w:customStyle="1">
    <w:name w:val="ParaAttribute30"/>
    <w:qFormat/>
    <w:rsid w:val="00b279f3"/>
    <w:pPr>
      <w:widowControl/>
      <w:bidi w:val="0"/>
      <w:spacing w:lineRule="auto" w:line="240" w:before="0" w:after="0"/>
      <w:ind w:left="709" w:right="566" w:hanging="0"/>
      <w:jc w:val="center"/>
    </w:pPr>
    <w:rPr>
      <w:rFonts w:ascii="Times New Roman" w:hAnsi="Times New Roman" w:eastAsia="Times New Roman" w:cs="Times New Roman"/>
      <w:color w:val="000000"/>
      <w:kern w:val="0"/>
      <w:sz w:val="20"/>
      <w:szCs w:val="20"/>
      <w:lang w:eastAsia="ru-RU" w:val="ru-RU" w:bidi="ar-SA"/>
    </w:rPr>
  </w:style>
  <w:style w:type="paragraph" w:styleId="Default" w:customStyle="1">
    <w:name w:val="Default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0"/>
      <w:lang w:eastAsia="ru-RU" w:val="ru-RU" w:bidi="ar-SA"/>
    </w:rPr>
  </w:style>
  <w:style w:type="paragraph" w:styleId="CharAttribute331" w:customStyle="1">
    <w:name w:val="CharAttribute331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275" w:customStyle="1">
    <w:name w:val="CharAttribute275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b/>
      <w:i/>
      <w:color w:val="000000"/>
      <w:kern w:val="0"/>
      <w:sz w:val="28"/>
      <w:szCs w:val="20"/>
      <w:lang w:eastAsia="ru-RU" w:val="ru-RU" w:bidi="ar-SA"/>
    </w:rPr>
  </w:style>
  <w:style w:type="paragraph" w:styleId="CharAttribute283" w:customStyle="1">
    <w:name w:val="CharAttribute283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i/>
      <w:color w:val="00000A"/>
      <w:kern w:val="0"/>
      <w:sz w:val="28"/>
      <w:szCs w:val="20"/>
      <w:lang w:eastAsia="ru-RU" w:val="ru-RU" w:bidi="ar-SA"/>
    </w:rPr>
  </w:style>
  <w:style w:type="paragraph" w:styleId="17" w:customStyle="1">
    <w:name w:val="Îñíîâíîé òåêñò1"/>
    <w:basedOn w:val="Normal"/>
    <w:qFormat/>
    <w:rsid w:val="00b279f3"/>
    <w:pPr>
      <w:spacing w:before="0" w:after="40"/>
      <w:ind w:firstLine="400"/>
      <w:jc w:val="left"/>
    </w:pPr>
    <w:rPr>
      <w:rFonts w:ascii="Arial" w:hAnsi="Arial"/>
      <w:color w:val="231F20"/>
      <w:sz w:val="28"/>
    </w:rPr>
  </w:style>
  <w:style w:type="paragraph" w:styleId="CharAttribute3" w:customStyle="1">
    <w:name w:val="CharAttribute3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18" w:customStyle="1">
    <w:name w:val="Основной шрифт абзаца1"/>
    <w:qFormat/>
    <w:rsid w:val="00b279f3"/>
    <w:pPr>
      <w:widowControl/>
      <w:bidi w:val="0"/>
      <w:spacing w:lineRule="auto" w:line="240" w:before="0" w:after="0"/>
      <w:jc w:val="left"/>
    </w:pPr>
    <w:rPr>
      <w:rFonts w:eastAsia="Times New Roman" w:cs="Times New Roman" w:ascii="Calibri" w:hAnsi="Calibri"/>
      <w:color w:val="000000"/>
      <w:kern w:val="0"/>
      <w:sz w:val="24"/>
      <w:szCs w:val="20"/>
      <w:lang w:eastAsia="ru-RU" w:val="ru-RU" w:bidi="ar-SA"/>
    </w:rPr>
  </w:style>
  <w:style w:type="paragraph" w:styleId="CharAttribute312" w:customStyle="1">
    <w:name w:val="CharAttribute312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W" w:customStyle="1">
    <w:name w:val="w"/>
    <w:qFormat/>
    <w:rsid w:val="00b279f3"/>
    <w:pPr>
      <w:widowControl/>
      <w:bidi w:val="0"/>
      <w:spacing w:lineRule="auto" w:line="240" w:before="0" w:after="0"/>
      <w:jc w:val="left"/>
    </w:pPr>
    <w:rPr>
      <w:rFonts w:eastAsia="Times New Roman" w:cs="Times New Roman" w:ascii="Calibri" w:hAnsi="Calibri"/>
      <w:color w:val="000000"/>
      <w:kern w:val="0"/>
      <w:sz w:val="24"/>
      <w:szCs w:val="20"/>
      <w:lang w:eastAsia="ru-RU" w:val="ru-RU" w:bidi="ar-SA"/>
    </w:rPr>
  </w:style>
  <w:style w:type="paragraph" w:styleId="CharAttribute289" w:customStyle="1">
    <w:name w:val="CharAttribute289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279" w:customStyle="1">
    <w:name w:val="CharAttribute279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8"/>
      <w:szCs w:val="20"/>
      <w:lang w:eastAsia="ru-RU" w:val="ru-RU" w:bidi="ar-SA"/>
    </w:rPr>
  </w:style>
  <w:style w:type="paragraph" w:styleId="CharAttribute282" w:customStyle="1">
    <w:name w:val="CharAttribute282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8"/>
      <w:szCs w:val="20"/>
      <w:lang w:eastAsia="ru-RU" w:val="ru-RU" w:bidi="ar-SA"/>
    </w:rPr>
  </w:style>
  <w:style w:type="paragraph" w:styleId="BodyTextIndent2">
    <w:name w:val="Body Text Indent 2"/>
    <w:basedOn w:val="Normal"/>
    <w:link w:val="24"/>
    <w:qFormat/>
    <w:rsid w:val="00b279f3"/>
    <w:pPr>
      <w:widowControl/>
      <w:spacing w:lineRule="auto" w:line="480" w:before="64" w:after="120"/>
      <w:ind w:left="283" w:right="816" w:hanging="0"/>
    </w:pPr>
    <w:rPr>
      <w:rFonts w:ascii="Calibri" w:hAnsi="Calibri"/>
    </w:rPr>
  </w:style>
  <w:style w:type="paragraph" w:styleId="CharAttribute327" w:customStyle="1">
    <w:name w:val="CharAttribute327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Style33">
    <w:name w:val="Body Text Indent"/>
    <w:basedOn w:val="Normal"/>
    <w:link w:val="af1"/>
    <w:rsid w:val="00b279f3"/>
    <w:pPr>
      <w:widowControl/>
      <w:spacing w:before="64" w:after="120"/>
      <w:ind w:left="283" w:right="816" w:hanging="0"/>
    </w:pPr>
    <w:rPr>
      <w:rFonts w:ascii="Calibri" w:hAnsi="Calibri"/>
    </w:rPr>
  </w:style>
  <w:style w:type="paragraph" w:styleId="Style34">
    <w:name w:val="Header"/>
    <w:basedOn w:val="Normal"/>
    <w:link w:val="af3"/>
    <w:rsid w:val="00b279f3"/>
    <w:pPr>
      <w:tabs>
        <w:tab w:val="clear" w:pos="708"/>
        <w:tab w:val="center" w:pos="4677" w:leader="none"/>
        <w:tab w:val="right" w:pos="9355" w:leader="none"/>
      </w:tabs>
    </w:pPr>
    <w:rPr>
      <w:sz w:val="24"/>
    </w:rPr>
  </w:style>
  <w:style w:type="paragraph" w:styleId="CharAttribute321" w:customStyle="1">
    <w:name w:val="CharAttribute321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322" w:customStyle="1">
    <w:name w:val="CharAttribute322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280" w:customStyle="1">
    <w:name w:val="CharAttribute280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8"/>
      <w:szCs w:val="20"/>
      <w:lang w:eastAsia="ru-RU" w:val="ru-RU" w:bidi="ar-SA"/>
    </w:rPr>
  </w:style>
  <w:style w:type="paragraph" w:styleId="CharAttribute295" w:customStyle="1">
    <w:name w:val="CharAttribute295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19" w:customStyle="1">
    <w:name w:val="Знак примечания1"/>
    <w:link w:val="af4"/>
    <w:qFormat/>
    <w:rsid w:val="00b279f3"/>
    <w:pPr>
      <w:widowControl/>
      <w:bidi w:val="0"/>
      <w:spacing w:lineRule="auto" w:line="240" w:before="0" w:after="0"/>
      <w:jc w:val="left"/>
    </w:pPr>
    <w:rPr>
      <w:rFonts w:eastAsia="Times New Roman" w:cs="Times New Roman" w:ascii="Calibri" w:hAnsi="Calibri"/>
      <w:color w:val="000000"/>
      <w:kern w:val="0"/>
      <w:sz w:val="16"/>
      <w:szCs w:val="20"/>
      <w:lang w:eastAsia="ru-RU" w:val="ru-RU" w:bidi="ar-SA"/>
    </w:rPr>
  </w:style>
  <w:style w:type="paragraph" w:styleId="110" w:customStyle="1">
    <w:name w:val="Гиперссылка1"/>
    <w:link w:val="af5"/>
    <w:qFormat/>
    <w:rsid w:val="00b279f3"/>
    <w:pPr>
      <w:widowControl/>
      <w:bidi w:val="0"/>
      <w:spacing w:lineRule="auto" w:line="240" w:before="0" w:after="0"/>
      <w:jc w:val="left"/>
    </w:pPr>
    <w:rPr>
      <w:rFonts w:eastAsia="Times New Roman" w:cs="Times New Roman" w:ascii="Calibri" w:hAnsi="Calibri"/>
      <w:color w:val="0563C1"/>
      <w:kern w:val="0"/>
      <w:sz w:val="24"/>
      <w:szCs w:val="20"/>
      <w:u w:val="single"/>
      <w:lang w:eastAsia="ru-RU" w:val="ru-RU" w:bidi="ar-SA"/>
    </w:rPr>
  </w:style>
  <w:style w:type="paragraph" w:styleId="Footnote" w:customStyle="1">
    <w:name w:val="Footnote"/>
    <w:basedOn w:val="Normal"/>
    <w:qFormat/>
    <w:rsid w:val="00b279f3"/>
    <w:pPr>
      <w:widowControl/>
      <w:jc w:val="left"/>
    </w:pPr>
    <w:rPr/>
  </w:style>
  <w:style w:type="paragraph" w:styleId="ParaAttribute0" w:customStyle="1">
    <w:name w:val="ParaAttribute0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0"/>
      <w:szCs w:val="20"/>
      <w:lang w:eastAsia="ru-RU" w:val="ru-RU" w:bidi="ar-SA"/>
    </w:rPr>
  </w:style>
  <w:style w:type="paragraph" w:styleId="CharAttribute274" w:customStyle="1">
    <w:name w:val="CharAttribute274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287" w:customStyle="1">
    <w:name w:val="CharAttribute287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1" w:customStyle="1">
    <w:name w:val="CharAttribute1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111">
    <w:name w:val="TOC 1"/>
    <w:basedOn w:val="Normal"/>
    <w:next w:val="Normal"/>
    <w:link w:val="1a"/>
    <w:uiPriority w:val="39"/>
    <w:rsid w:val="00b279f3"/>
    <w:pPr>
      <w:tabs>
        <w:tab w:val="clear" w:pos="708"/>
        <w:tab w:val="right" w:pos="9339" w:leader="dot"/>
      </w:tabs>
      <w:spacing w:lineRule="auto" w:line="360" w:before="120" w:after="0"/>
      <w:jc w:val="left"/>
    </w:pPr>
    <w:rPr>
      <w:strike/>
      <w:sz w:val="24"/>
    </w:rPr>
  </w:style>
  <w:style w:type="paragraph" w:styleId="CharAttribute273" w:customStyle="1">
    <w:name w:val="CharAttribute273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526" w:customStyle="1">
    <w:name w:val="CharAttribute526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HeaderandFooter" w:customStyle="1">
    <w:name w:val="Header and Footer"/>
    <w:qFormat/>
    <w:rsid w:val="00b279f3"/>
    <w:pPr>
      <w:widowControl/>
      <w:bidi w:val="0"/>
      <w:spacing w:lineRule="auto" w:line="240" w:before="0" w:after="0"/>
      <w:jc w:val="both"/>
    </w:pPr>
    <w:rPr>
      <w:rFonts w:ascii="XO Thames" w:hAnsi="XO Thames" w:eastAsia="Times New Roman" w:cs="Times New Roman"/>
      <w:color w:val="000000"/>
      <w:kern w:val="0"/>
      <w:sz w:val="20"/>
      <w:szCs w:val="20"/>
      <w:lang w:eastAsia="ru-RU" w:val="ru-RU" w:bidi="ar-SA"/>
    </w:rPr>
  </w:style>
  <w:style w:type="paragraph" w:styleId="CharAttribute307" w:customStyle="1">
    <w:name w:val="CharAttribute307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315" w:customStyle="1">
    <w:name w:val="CharAttribute315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310" w:customStyle="1">
    <w:name w:val="CharAttribute310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501" w:customStyle="1">
    <w:name w:val="CharAttribute501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i/>
      <w:color w:val="000000"/>
      <w:kern w:val="0"/>
      <w:sz w:val="28"/>
      <w:szCs w:val="20"/>
      <w:u w:val="single"/>
      <w:lang w:eastAsia="ru-RU" w:val="ru-RU" w:bidi="ar-SA"/>
    </w:rPr>
  </w:style>
  <w:style w:type="paragraph" w:styleId="CharAttribute272" w:customStyle="1">
    <w:name w:val="CharAttribute272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305" w:customStyle="1">
    <w:name w:val="CharAttribute305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91">
    <w:name w:val="TOC 9"/>
    <w:basedOn w:val="Normal"/>
    <w:next w:val="Normal"/>
    <w:link w:val="90"/>
    <w:uiPriority w:val="39"/>
    <w:rsid w:val="00b279f3"/>
    <w:pPr>
      <w:ind w:left="1600" w:hanging="0"/>
      <w:jc w:val="left"/>
    </w:pPr>
    <w:rPr/>
  </w:style>
  <w:style w:type="paragraph" w:styleId="ConsPlusNormal" w:customStyle="1">
    <w:name w:val="ConsPlusNormal"/>
    <w:qFormat/>
    <w:rsid w:val="00b279f3"/>
    <w:pPr>
      <w:widowControl w:val="false"/>
      <w:bidi w:val="0"/>
      <w:spacing w:lineRule="auto" w:line="240" w:before="0" w:after="0"/>
      <w:jc w:val="left"/>
    </w:pPr>
    <w:rPr>
      <w:rFonts w:ascii="Calibri" w:hAnsi="Calibri" w:eastAsia="Times New Roman" w:cs="Times New Roman"/>
      <w:color w:val="000000"/>
      <w:kern w:val="0"/>
      <w:sz w:val="20"/>
      <w:szCs w:val="20"/>
      <w:lang w:eastAsia="ru-RU" w:val="ru-RU" w:bidi="ar-SA"/>
    </w:rPr>
  </w:style>
  <w:style w:type="paragraph" w:styleId="CharAttribute294" w:customStyle="1">
    <w:name w:val="CharAttribute294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317" w:customStyle="1">
    <w:name w:val="CharAttribute317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500" w:customStyle="1">
    <w:name w:val="CharAttribute500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211" w:customStyle="1">
    <w:name w:val="Основной текст 21"/>
    <w:basedOn w:val="Normal"/>
    <w:qFormat/>
    <w:rsid w:val="00b279f3"/>
    <w:pPr>
      <w:widowControl/>
      <w:spacing w:lineRule="auto" w:line="360"/>
      <w:ind w:firstLine="539"/>
    </w:pPr>
    <w:rPr>
      <w:sz w:val="28"/>
    </w:rPr>
  </w:style>
  <w:style w:type="paragraph" w:styleId="S1" w:customStyle="1">
    <w:name w:val="s_1"/>
    <w:basedOn w:val="Normal"/>
    <w:qFormat/>
    <w:rsid w:val="00b279f3"/>
    <w:pPr>
      <w:widowControl/>
      <w:spacing w:beforeAutospacing="1" w:afterAutospacing="1"/>
      <w:jc w:val="left"/>
    </w:pPr>
    <w:rPr>
      <w:sz w:val="24"/>
    </w:rPr>
  </w:style>
  <w:style w:type="paragraph" w:styleId="ParaAttribute1" w:customStyle="1">
    <w:name w:val="ParaAttribute1"/>
    <w:qFormat/>
    <w:rsid w:val="00b279f3"/>
    <w:pPr>
      <w:widowControl w:val="false"/>
      <w:bidi w:val="0"/>
      <w:spacing w:lineRule="auto" w:line="240" w:before="0" w:after="0"/>
      <w:jc w:val="center"/>
    </w:pPr>
    <w:rPr>
      <w:rFonts w:ascii="Times New Roman" w:hAnsi="Times New Roman" w:eastAsia="Times New Roman" w:cs="Times New Roman"/>
      <w:color w:val="000000"/>
      <w:kern w:val="0"/>
      <w:sz w:val="20"/>
      <w:szCs w:val="20"/>
      <w:lang w:eastAsia="ru-RU" w:val="ru-RU" w:bidi="ar-SA"/>
    </w:rPr>
  </w:style>
  <w:style w:type="paragraph" w:styleId="81">
    <w:name w:val="TOC 8"/>
    <w:basedOn w:val="Normal"/>
    <w:next w:val="Normal"/>
    <w:link w:val="80"/>
    <w:uiPriority w:val="39"/>
    <w:rsid w:val="00b279f3"/>
    <w:pPr>
      <w:ind w:left="1400" w:hanging="0"/>
      <w:jc w:val="left"/>
    </w:pPr>
    <w:rPr/>
  </w:style>
  <w:style w:type="paragraph" w:styleId="CharAttribute278" w:customStyle="1">
    <w:name w:val="CharAttribute278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8"/>
      <w:szCs w:val="20"/>
      <w:lang w:eastAsia="ru-RU" w:val="ru-RU" w:bidi="ar-SA"/>
    </w:rPr>
  </w:style>
  <w:style w:type="paragraph" w:styleId="CharAttribute499" w:customStyle="1">
    <w:name w:val="CharAttribute499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i/>
      <w:color w:val="000000"/>
      <w:kern w:val="0"/>
      <w:sz w:val="28"/>
      <w:szCs w:val="20"/>
      <w:u w:val="single"/>
      <w:lang w:eastAsia="ru-RU" w:val="ru-RU" w:bidi="ar-SA"/>
    </w:rPr>
  </w:style>
  <w:style w:type="paragraph" w:styleId="TOCHeading">
    <w:name w:val="TOC Heading"/>
    <w:basedOn w:val="1"/>
    <w:next w:val="Normal"/>
    <w:link w:val="af7"/>
    <w:qFormat/>
    <w:rsid w:val="00b279f3"/>
    <w:pPr>
      <w:widowControl/>
      <w:spacing w:lineRule="auto" w:line="264"/>
      <w:jc w:val="left"/>
      <w:outlineLvl w:val="8"/>
    </w:pPr>
    <w:rPr>
      <w:rFonts w:ascii="Calibri Light" w:hAnsi="Calibri Light"/>
      <w:color w:val="2F5496"/>
    </w:rPr>
  </w:style>
  <w:style w:type="paragraph" w:styleId="Style35">
    <w:name w:val="Footer"/>
    <w:basedOn w:val="Normal"/>
    <w:link w:val="af9"/>
    <w:uiPriority w:val="99"/>
    <w:rsid w:val="00b279f3"/>
    <w:pPr>
      <w:tabs>
        <w:tab w:val="clear" w:pos="708"/>
        <w:tab w:val="center" w:pos="4677" w:leader="none"/>
        <w:tab w:val="right" w:pos="9355" w:leader="none"/>
      </w:tabs>
    </w:pPr>
    <w:rPr>
      <w:sz w:val="24"/>
    </w:rPr>
  </w:style>
  <w:style w:type="paragraph" w:styleId="CharAttribute308" w:customStyle="1">
    <w:name w:val="CharAttribute308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297" w:customStyle="1">
    <w:name w:val="CharAttribute297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328" w:customStyle="1">
    <w:name w:val="CharAttribute328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329" w:customStyle="1">
    <w:name w:val="CharAttribute329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ListParagraph">
    <w:name w:val="List Paragraph"/>
    <w:basedOn w:val="Normal"/>
    <w:link w:val="afb"/>
    <w:uiPriority w:val="1"/>
    <w:qFormat/>
    <w:rsid w:val="00b279f3"/>
    <w:pPr>
      <w:widowControl/>
      <w:ind w:left="400" w:hanging="0"/>
    </w:pPr>
    <w:rPr>
      <w:rFonts w:ascii="??" w:hAnsi="??"/>
    </w:rPr>
  </w:style>
  <w:style w:type="paragraph" w:styleId="CharAttribute11" w:customStyle="1">
    <w:name w:val="CharAttribute11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i/>
      <w:color w:val="00000A"/>
      <w:kern w:val="0"/>
      <w:sz w:val="28"/>
      <w:szCs w:val="20"/>
      <w:lang w:eastAsia="ru-RU" w:val="ru-RU" w:bidi="ar-SA"/>
    </w:rPr>
  </w:style>
  <w:style w:type="paragraph" w:styleId="112" w:customStyle="1">
    <w:name w:val="Строгий1"/>
    <w:link w:val="afc"/>
    <w:qFormat/>
    <w:rsid w:val="00b279f3"/>
    <w:pPr>
      <w:widowControl/>
      <w:bidi w:val="0"/>
      <w:spacing w:lineRule="auto" w:line="240" w:before="0" w:after="0"/>
      <w:jc w:val="left"/>
    </w:pPr>
    <w:rPr>
      <w:rFonts w:eastAsia="Times New Roman" w:cs="Times New Roman" w:ascii="Calibri" w:hAnsi="Calibri"/>
      <w:b/>
      <w:color w:val="000000"/>
      <w:kern w:val="0"/>
      <w:sz w:val="24"/>
      <w:szCs w:val="20"/>
      <w:lang w:eastAsia="ru-RU" w:val="ru-RU" w:bidi="ar-SA"/>
    </w:rPr>
  </w:style>
  <w:style w:type="paragraph" w:styleId="25" w:customStyle="1">
    <w:name w:val="Заголовок №2"/>
    <w:basedOn w:val="Normal"/>
    <w:qFormat/>
    <w:rsid w:val="00b279f3"/>
    <w:pPr>
      <w:spacing w:lineRule="auto" w:line="228" w:before="0" w:after="400"/>
      <w:jc w:val="center"/>
      <w:outlineLvl w:val="1"/>
    </w:pPr>
    <w:rPr>
      <w:rFonts w:ascii="Arial" w:hAnsi="Arial"/>
      <w:b/>
      <w:color w:val="231F20"/>
      <w:sz w:val="28"/>
    </w:rPr>
  </w:style>
  <w:style w:type="paragraph" w:styleId="CharAttribute319" w:customStyle="1">
    <w:name w:val="CharAttribute319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326" w:customStyle="1">
    <w:name w:val="CharAttribute326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53">
    <w:name w:val="TOC 5"/>
    <w:basedOn w:val="Normal"/>
    <w:next w:val="Normal"/>
    <w:link w:val="52"/>
    <w:uiPriority w:val="39"/>
    <w:rsid w:val="00b279f3"/>
    <w:pPr>
      <w:ind w:left="800" w:hanging="0"/>
      <w:jc w:val="left"/>
    </w:pPr>
    <w:rPr/>
  </w:style>
  <w:style w:type="paragraph" w:styleId="CharAttribute484" w:customStyle="1">
    <w:name w:val="CharAttribute484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i/>
      <w:color w:val="000000"/>
      <w:kern w:val="0"/>
      <w:sz w:val="28"/>
      <w:szCs w:val="20"/>
      <w:lang w:eastAsia="ru-RU" w:val="ru-RU" w:bidi="ar-SA"/>
    </w:rPr>
  </w:style>
  <w:style w:type="paragraph" w:styleId="CharAttribute311" w:customStyle="1">
    <w:name w:val="CharAttribute311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Wmicallto" w:customStyle="1">
    <w:name w:val="wmi-callto"/>
    <w:qFormat/>
    <w:rsid w:val="00b279f3"/>
    <w:pPr>
      <w:widowControl/>
      <w:bidi w:val="0"/>
      <w:spacing w:lineRule="auto" w:line="240" w:before="0" w:after="0"/>
      <w:jc w:val="left"/>
    </w:pPr>
    <w:rPr>
      <w:rFonts w:eastAsia="Times New Roman" w:cs="Times New Roman" w:ascii="Calibri" w:hAnsi="Calibri"/>
      <w:color w:val="000000"/>
      <w:kern w:val="0"/>
      <w:sz w:val="24"/>
      <w:szCs w:val="20"/>
      <w:lang w:eastAsia="ru-RU" w:val="ru-RU" w:bidi="ar-SA"/>
    </w:rPr>
  </w:style>
  <w:style w:type="paragraph" w:styleId="113" w:customStyle="1">
    <w:name w:val="Без интервала1"/>
    <w:qFormat/>
    <w:rsid w:val="00b279f3"/>
    <w:pPr>
      <w:widowControl/>
      <w:bidi w:val="0"/>
      <w:spacing w:lineRule="auto" w:line="240" w:before="0" w:after="0"/>
      <w:jc w:val="left"/>
    </w:pPr>
    <w:rPr>
      <w:rFonts w:ascii="Calibri" w:hAnsi="Calibri" w:eastAsia="Times New Roman" w:cs="Times New Roman"/>
      <w:color w:val="000000"/>
      <w:kern w:val="0"/>
      <w:sz w:val="20"/>
      <w:szCs w:val="20"/>
      <w:lang w:eastAsia="ru-RU" w:val="ru-RU" w:bidi="ar-SA"/>
    </w:rPr>
  </w:style>
  <w:style w:type="paragraph" w:styleId="CharAttribute332" w:customStyle="1">
    <w:name w:val="CharAttribute332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281" w:customStyle="1">
    <w:name w:val="CharAttribute281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8"/>
      <w:szCs w:val="20"/>
      <w:lang w:eastAsia="ru-RU" w:val="ru-RU" w:bidi="ar-SA"/>
    </w:rPr>
  </w:style>
  <w:style w:type="paragraph" w:styleId="114" w:customStyle="1">
    <w:name w:val="Знак Знак Знак1 Знак Знак Знак Знак"/>
    <w:basedOn w:val="Normal"/>
    <w:qFormat/>
    <w:rsid w:val="00b279f3"/>
    <w:pPr>
      <w:widowControl/>
      <w:spacing w:lineRule="exact" w:line="240" w:before="0" w:after="160"/>
      <w:jc w:val="left"/>
    </w:pPr>
    <w:rPr>
      <w:rFonts w:ascii="Verdana" w:hAnsi="Verdana"/>
    </w:rPr>
  </w:style>
  <w:style w:type="paragraph" w:styleId="CharAttribute314" w:customStyle="1">
    <w:name w:val="CharAttribute314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534" w:customStyle="1">
    <w:name w:val="CharAttribute534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0"/>
      <w:lang w:eastAsia="ru-RU" w:val="ru-RU" w:bidi="ar-SA"/>
    </w:rPr>
  </w:style>
  <w:style w:type="paragraph" w:styleId="CharAttribute520" w:customStyle="1">
    <w:name w:val="CharAttribute520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Style36">
    <w:name w:val="Subtitle"/>
    <w:next w:val="Normal"/>
    <w:link w:val="afe"/>
    <w:uiPriority w:val="11"/>
    <w:qFormat/>
    <w:rsid w:val="00b279f3"/>
    <w:pPr>
      <w:widowControl/>
      <w:bidi w:val="0"/>
      <w:spacing w:lineRule="auto" w:line="240" w:before="0" w:after="0"/>
      <w:jc w:val="both"/>
    </w:pPr>
    <w:rPr>
      <w:rFonts w:ascii="XO Thames" w:hAnsi="XO Thames" w:eastAsia="Times New Roman" w:cs="Times New Roman"/>
      <w:i/>
      <w:color w:val="000000"/>
      <w:kern w:val="0"/>
      <w:sz w:val="24"/>
      <w:szCs w:val="20"/>
      <w:lang w:eastAsia="ru-RU" w:val="ru-RU" w:bidi="ar-SA"/>
    </w:rPr>
  </w:style>
  <w:style w:type="paragraph" w:styleId="NoSpacing">
    <w:name w:val="No Spacing"/>
    <w:link w:val="aff0"/>
    <w:qFormat/>
    <w:rsid w:val="00b279f3"/>
    <w:pPr>
      <w:widowControl w:val="false"/>
      <w:bidi w:val="0"/>
      <w:spacing w:lineRule="auto" w:line="240" w:before="0" w:after="0"/>
      <w:jc w:val="both"/>
    </w:pPr>
    <w:rPr>
      <w:rFonts w:ascii="Batang" w:hAnsi="Batang" w:eastAsia="Times New Roman" w:cs="Times New Roman"/>
      <w:color w:val="000000"/>
      <w:kern w:val="0"/>
      <w:sz w:val="20"/>
      <w:szCs w:val="20"/>
      <w:lang w:eastAsia="ru-RU" w:val="ru-RU" w:bidi="ar-SA"/>
    </w:rPr>
  </w:style>
  <w:style w:type="paragraph" w:styleId="CharAttribute306" w:customStyle="1">
    <w:name w:val="CharAttribute306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298" w:customStyle="1">
    <w:name w:val="CharAttribute298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BodyTextIndent3">
    <w:name w:val="Body Text Indent 3"/>
    <w:basedOn w:val="Normal"/>
    <w:link w:val="34"/>
    <w:qFormat/>
    <w:rsid w:val="00b279f3"/>
    <w:pPr>
      <w:widowControl/>
      <w:spacing w:before="64" w:after="120"/>
      <w:ind w:left="283" w:right="816" w:hanging="0"/>
    </w:pPr>
    <w:rPr>
      <w:rFonts w:ascii="Calibri" w:hAnsi="Calibri"/>
      <w:sz w:val="16"/>
    </w:rPr>
  </w:style>
  <w:style w:type="paragraph" w:styleId="Style37">
    <w:name w:val="Title"/>
    <w:next w:val="Normal"/>
    <w:link w:val="aff2"/>
    <w:uiPriority w:val="10"/>
    <w:qFormat/>
    <w:rsid w:val="00b279f3"/>
    <w:pPr>
      <w:widowControl/>
      <w:bidi w:val="0"/>
      <w:spacing w:lineRule="auto" w:line="240" w:before="567" w:after="567"/>
      <w:jc w:val="center"/>
    </w:pPr>
    <w:rPr>
      <w:rFonts w:ascii="XO Thames" w:hAnsi="XO Thames" w:eastAsia="Times New Roman" w:cs="Times New Roman"/>
      <w:b/>
      <w:caps/>
      <w:color w:val="000000"/>
      <w:kern w:val="0"/>
      <w:sz w:val="40"/>
      <w:szCs w:val="20"/>
      <w:lang w:eastAsia="ru-RU" w:val="ru-RU" w:bidi="ar-SA"/>
    </w:rPr>
  </w:style>
  <w:style w:type="paragraph" w:styleId="Style38" w:customStyle="1">
    <w:name w:val="Символ сноски"/>
    <w:qFormat/>
    <w:rsid w:val="00b279f3"/>
    <w:pPr>
      <w:widowControl/>
      <w:bidi w:val="0"/>
      <w:spacing w:lineRule="auto" w:line="240" w:before="0" w:after="0"/>
      <w:jc w:val="left"/>
    </w:pPr>
    <w:rPr>
      <w:rFonts w:eastAsia="Times New Roman" w:cs="Times New Roman" w:ascii="Calibri" w:hAnsi="Calibri"/>
      <w:color w:val="000000"/>
      <w:kern w:val="0"/>
      <w:sz w:val="24"/>
      <w:szCs w:val="20"/>
      <w:vertAlign w:val="superscript"/>
      <w:lang w:eastAsia="ru-RU" w:val="ru-RU" w:bidi="ar-SA"/>
    </w:rPr>
  </w:style>
  <w:style w:type="paragraph" w:styleId="CharAttribute268" w:customStyle="1">
    <w:name w:val="CharAttribute268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276" w:customStyle="1">
    <w:name w:val="CharAttribute276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514" w:customStyle="1">
    <w:name w:val="CharAttribute514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309" w:customStyle="1">
    <w:name w:val="CharAttribute309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324" w:customStyle="1">
    <w:name w:val="CharAttribute324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Style39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f4">
    <w:name w:val="Table Grid"/>
    <w:basedOn w:val="a1"/>
    <w:rsid w:val="00b279f3"/>
    <w:pPr>
      <w:spacing w:after="0" w:line="240" w:lineRule="auto"/>
    </w:pPr>
    <w:rPr>
      <w:lang w:eastAsia="ru-RU"/>
      <w:color w:val="00000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e">
    <w:name w:val="Сетка таблицы1"/>
    <w:basedOn w:val="a1"/>
    <w:rsid w:val="00b279f3"/>
    <w:pPr>
      <w:spacing w:after="0" w:line="240" w:lineRule="auto"/>
    </w:pPr>
    <w:rPr>
      <w:lang w:eastAsia="ru-RU"/>
      <w:color w:val="00000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DefaultTable1">
    <w:name w:val="Default Table1"/>
    <w:rsid w:val="00b279f3"/>
    <w:pPr>
      <w:spacing w:after="0" w:line="240" w:lineRule="auto"/>
    </w:pPr>
    <w:rPr>
      <w:lang w:eastAsia="ru-RU"/>
      <w:color w:val="00000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b279f3"/>
    <w:pPr>
      <w:spacing w:after="0" w:line="240" w:lineRule="auto"/>
    </w:pPr>
    <w:rPr>
      <w:lang w:eastAsia="ru-RU"/>
      <w:color w:val="00000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1DFA09-DE23-4E19-85D4-CCEF9D9875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Application>Trio_Office/6.2.8.2$Windows_x86 LibreOffice_project/</Application>
  <Pages>34</Pages>
  <Words>5994</Words>
  <Characters>47504</Characters>
  <CharactersWithSpaces>53105</CharactersWithSpaces>
  <Paragraphs>357</Paragraphs>
  <Company>diakov.net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2023-11-19T20:08:00Z</dcterms:created>
  <dc:creator>RePack by Diakov</dc:creator>
  <dc:description/>
  <dc:language>ru-RU</dc:language>
  <cp:lastModifiedBy/>
  <cp:lastPrinted>2023-11-20T05:19:00Z</cp:lastPrinted>
  <dcterms:modified xsi:type="dcterms:W3CDTF">2023-11-20T10:28:16Z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diakov.net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